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51ABD" w:rsidRDefault="00AD1D47">
      <w:pPr>
        <w:spacing w:line="360" w:lineRule="auto"/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SEGNI CHE PARLANO DENTRO E OLTRE L’IMMAGINE</w:t>
      </w:r>
    </w:p>
    <w:p w14:paraId="00000002" w14:textId="77777777" w:rsidR="00F51ABD" w:rsidRDefault="00AD1D47">
      <w:pPr>
        <w:spacing w:line="360" w:lineRule="auto"/>
        <w:jc w:val="center"/>
        <w:rPr>
          <w:smallCaps/>
          <w:sz w:val="24"/>
          <w:szCs w:val="24"/>
        </w:rPr>
      </w:pPr>
      <w:r>
        <w:rPr>
          <w:smallCaps/>
          <w:sz w:val="24"/>
          <w:szCs w:val="24"/>
        </w:rPr>
        <w:t>CORSO TEORICO-PRATICO SULL’ALBO ILLUSTRATO</w:t>
      </w:r>
    </w:p>
    <w:p w14:paraId="00000003" w14:textId="77777777" w:rsidR="00F51ABD" w:rsidRDefault="00F51ABD">
      <w:pPr>
        <w:jc w:val="center"/>
        <w:rPr>
          <w:rFonts w:ascii="Arial" w:eastAsia="Arial" w:hAnsi="Arial" w:cs="Arial"/>
          <w:b/>
          <w:bCs/>
          <w:smallCaps/>
          <w:sz w:val="28"/>
          <w:szCs w:val="28"/>
        </w:rPr>
      </w:pPr>
    </w:p>
    <w:p w14:paraId="00000004" w14:textId="77777777" w:rsidR="00F51ABD" w:rsidRDefault="00AD1D4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Corso di aggiornamento per IdR di Scuola Primaria e Secondaria di Primo e Secondo Grado</w:t>
      </w:r>
    </w:p>
    <w:p w14:paraId="00000006" w14:textId="77777777" w:rsidR="00F51ABD" w:rsidRDefault="00F51ABD"/>
    <w:p w14:paraId="00000007" w14:textId="77777777" w:rsidR="00F51ABD" w:rsidRDefault="00AD1D47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FINALITÀ</w:t>
      </w:r>
    </w:p>
    <w:p w14:paraId="00000008" w14:textId="2B940ED1" w:rsidR="00F51ABD" w:rsidRDefault="00AD1D47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corso si propone di approfondire la conoscenza dell’albo illustrato nelle sue caratteristiche testuali e iconografiche per poterlo utilizzare come efficace strumento nell’insegnamento della Religione Cattolica. L’albo illustrato favorisce lo sviluppo di competenze disciplinari e trasversali, stimolando i processi di dialogo, confronto e simbolizzazione, fondamentali per affrontare i temi propri dell’IRC e accompagnare gli alunni a mettere a fuoco valori profondi e domande di senso.</w:t>
      </w:r>
    </w:p>
    <w:p w14:paraId="00000009" w14:textId="77777777" w:rsidR="00F51ABD" w:rsidRDefault="00F51ABD">
      <w:pPr>
        <w:rPr>
          <w:sz w:val="24"/>
          <w:szCs w:val="24"/>
        </w:rPr>
      </w:pPr>
    </w:p>
    <w:p w14:paraId="0000000A" w14:textId="77777777" w:rsidR="00F51ABD" w:rsidRDefault="00AD1D47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CONTENUTI</w:t>
      </w:r>
    </w:p>
    <w:p w14:paraId="0000000B" w14:textId="77777777" w:rsidR="00F51ABD" w:rsidRDefault="00AD1D47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Analisi delle caratteristiche dell’albo illustrato come genere letterario e strumento didattico;</w:t>
      </w:r>
    </w:p>
    <w:p w14:paraId="0000000C" w14:textId="77777777" w:rsidR="00F51ABD" w:rsidRDefault="00AD1D47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progettazione di percorsi di apprendimento in relazione ai nuclei tematici dell’IRC attraverso l’utilizzo dell’albo illustrato;</w:t>
      </w:r>
    </w:p>
    <w:p w14:paraId="0000000D" w14:textId="77777777" w:rsidR="00F51ABD" w:rsidRDefault="00AD1D47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sperimentare strategie di lettura dialogica e la metodologia del Writing and Reading Workshop (WRW);</w:t>
      </w:r>
    </w:p>
    <w:p w14:paraId="0000000E" w14:textId="223357DA" w:rsidR="00F51ABD" w:rsidRDefault="00AD1D47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promuovere il dialogo, la riflessione e l’interpretazione simbolica attraverso la </w:t>
      </w:r>
      <w:r w:rsidR="00FA32C1">
        <w:rPr>
          <w:sz w:val="24"/>
          <w:szCs w:val="24"/>
        </w:rPr>
        <w:t>lettura;</w:t>
      </w:r>
    </w:p>
    <w:p w14:paraId="0000000F" w14:textId="77777777" w:rsidR="00F51ABD" w:rsidRDefault="00AD1D47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favorire pratiche didattiche inclusive che valorizzino la partecipazione di tutti gli studenti;</w:t>
      </w:r>
    </w:p>
    <w:p w14:paraId="00000010" w14:textId="77777777" w:rsidR="00F51ABD" w:rsidRDefault="00AD1D47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utilizzare l’albo per indagare la complessità dell’esistenza e il dialogo interculturale;</w:t>
      </w:r>
    </w:p>
    <w:p w14:paraId="00000011" w14:textId="77777777" w:rsidR="00F51ABD" w:rsidRDefault="00AD1D47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selezionare albi illustrati coerenti con gli obiettivi educativi e disciplinari.</w:t>
      </w:r>
    </w:p>
    <w:p w14:paraId="00000012" w14:textId="77777777" w:rsidR="00F51ABD" w:rsidRDefault="00F51ABD">
      <w:pPr>
        <w:jc w:val="both"/>
        <w:rPr>
          <w:sz w:val="24"/>
          <w:szCs w:val="24"/>
        </w:rPr>
      </w:pPr>
    </w:p>
    <w:p w14:paraId="00000013" w14:textId="17D1ED2B" w:rsidR="00F51ABD" w:rsidRDefault="00AD1D47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RELATRICE </w:t>
      </w:r>
    </w:p>
    <w:p w14:paraId="00000014" w14:textId="77777777" w:rsidR="00F51ABD" w:rsidRDefault="00AD1D47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Sabina M</w:t>
      </w:r>
      <w:r>
        <w:rPr>
          <w:sz w:val="24"/>
          <w:szCs w:val="24"/>
        </w:rPr>
        <w:t>inuto, docente e autrice; esperta in didattica, letteratura e metodologia WRW.</w:t>
      </w:r>
    </w:p>
    <w:p w14:paraId="00000015" w14:textId="77777777" w:rsidR="00F51ABD" w:rsidRDefault="00F51ABD">
      <w:pPr>
        <w:rPr>
          <w:sz w:val="24"/>
          <w:szCs w:val="24"/>
        </w:rPr>
      </w:pPr>
    </w:p>
    <w:p w14:paraId="00000016" w14:textId="77777777" w:rsidR="00F51ABD" w:rsidRDefault="00AD1D47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MODALITÀ DI LAVORO</w:t>
      </w:r>
    </w:p>
    <w:p w14:paraId="00000017" w14:textId="3165DE65" w:rsidR="00F51ABD" w:rsidRDefault="00AD1D47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color w:val="000000"/>
          <w:sz w:val="24"/>
          <w:szCs w:val="24"/>
        </w:rPr>
        <w:t>ista, con una parte teorica da svolg</w:t>
      </w:r>
      <w:r>
        <w:rPr>
          <w:sz w:val="24"/>
          <w:szCs w:val="24"/>
        </w:rPr>
        <w:t xml:space="preserve">ere </w:t>
      </w:r>
      <w:r>
        <w:rPr>
          <w:color w:val="000000"/>
          <w:sz w:val="24"/>
          <w:szCs w:val="24"/>
        </w:rPr>
        <w:t>online in due sessioni, per un to</w:t>
      </w:r>
      <w:r>
        <w:rPr>
          <w:sz w:val="24"/>
          <w:szCs w:val="24"/>
        </w:rPr>
        <w:t>tale di 4 ore (2+2)</w:t>
      </w:r>
      <w:r>
        <w:rPr>
          <w:color w:val="000000"/>
          <w:sz w:val="24"/>
          <w:szCs w:val="24"/>
        </w:rPr>
        <w:t xml:space="preserve"> comune a entrambi gli ordini; e una parte </w:t>
      </w:r>
      <w:r>
        <w:rPr>
          <w:sz w:val="24"/>
          <w:szCs w:val="24"/>
        </w:rPr>
        <w:t>pratico-laboratoriale di 3 ore per ogni singolo ordine di scuola.</w:t>
      </w:r>
    </w:p>
    <w:p w14:paraId="34BE7BA5" w14:textId="77777777" w:rsidR="0099468D" w:rsidRDefault="0099468D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p w14:paraId="00000018" w14:textId="77777777" w:rsidR="00F51ABD" w:rsidRDefault="00AD1D47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DATA E SEDE</w:t>
      </w:r>
    </w:p>
    <w:p w14:paraId="00000019" w14:textId="12872CFD" w:rsidR="00F51ABD" w:rsidRDefault="0099468D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Sessione teorica online: 26 e 27/04/2027 - ore 16:30-18:30; </w:t>
      </w:r>
      <w:r w:rsidRPr="0099468D">
        <w:rPr>
          <w:sz w:val="24"/>
          <w:szCs w:val="24"/>
        </w:rPr>
        <w:t>sessione pratico-laboratoriale</w:t>
      </w:r>
      <w:r>
        <w:rPr>
          <w:sz w:val="24"/>
          <w:szCs w:val="24"/>
        </w:rPr>
        <w:t xml:space="preserve"> in presenza: 22/05/2027 - ore 9:00-12:00 (Primaria) - ore 14:00-17:00 (Secondaria) Sede: Centro Onisto</w:t>
      </w:r>
      <w:r w:rsidR="00AD1D47">
        <w:rPr>
          <w:sz w:val="24"/>
          <w:szCs w:val="24"/>
        </w:rPr>
        <w:t xml:space="preserve"> </w:t>
      </w:r>
      <w:r w:rsidR="008A1E48">
        <w:rPr>
          <w:sz w:val="24"/>
          <w:szCs w:val="24"/>
        </w:rPr>
        <w:t xml:space="preserve">Sala Consigli </w:t>
      </w:r>
      <w:r w:rsidR="00AD1D47">
        <w:rPr>
          <w:sz w:val="24"/>
          <w:szCs w:val="24"/>
        </w:rPr>
        <w:t>- Vicenza</w:t>
      </w:r>
      <w:r>
        <w:rPr>
          <w:sz w:val="24"/>
          <w:szCs w:val="24"/>
        </w:rPr>
        <w:t>.</w:t>
      </w:r>
    </w:p>
    <w:p w14:paraId="0000001A" w14:textId="77777777" w:rsidR="00F51ABD" w:rsidRDefault="00F51ABD">
      <w:pPr>
        <w:jc w:val="both"/>
        <w:rPr>
          <w:sz w:val="24"/>
          <w:szCs w:val="24"/>
        </w:rPr>
      </w:pPr>
    </w:p>
    <w:p w14:paraId="0000001B" w14:textId="4B343DBC" w:rsidR="00F51ABD" w:rsidRDefault="00AD1D47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Totale crediti: </w:t>
      </w:r>
      <w:r w:rsidR="00FA32C1">
        <w:rPr>
          <w:sz w:val="24"/>
          <w:szCs w:val="24"/>
        </w:rPr>
        <w:t>8</w:t>
      </w:r>
      <w:r>
        <w:rPr>
          <w:sz w:val="24"/>
          <w:szCs w:val="24"/>
        </w:rPr>
        <w:t xml:space="preserve"> (area didattica-pedagogica</w:t>
      </w:r>
      <w:r w:rsidR="00FA32C1">
        <w:rPr>
          <w:sz w:val="24"/>
          <w:szCs w:val="24"/>
        </w:rPr>
        <w:t xml:space="preserve"> e 2 in area antropologica</w:t>
      </w:r>
      <w:r>
        <w:rPr>
          <w:sz w:val="24"/>
          <w:szCs w:val="24"/>
        </w:rPr>
        <w:t>)</w:t>
      </w:r>
    </w:p>
    <w:p w14:paraId="0000001C" w14:textId="77777777" w:rsidR="00F51ABD" w:rsidRDefault="00F51ABD">
      <w:pPr>
        <w:jc w:val="both"/>
        <w:rPr>
          <w:sz w:val="24"/>
          <w:szCs w:val="24"/>
        </w:rPr>
      </w:pPr>
    </w:p>
    <w:p w14:paraId="0000001D" w14:textId="77777777" w:rsidR="00F51ABD" w:rsidRDefault="00AD1D4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DESTINATARI</w:t>
      </w:r>
    </w:p>
    <w:p w14:paraId="0000001E" w14:textId="77777777" w:rsidR="00F51ABD" w:rsidRDefault="00F51ABD">
      <w:pPr>
        <w:jc w:val="both"/>
        <w:rPr>
          <w:b/>
          <w:bCs/>
          <w:sz w:val="24"/>
          <w:szCs w:val="24"/>
        </w:rPr>
      </w:pPr>
    </w:p>
    <w:p w14:paraId="0000001F" w14:textId="77777777" w:rsidR="00F51ABD" w:rsidRDefault="00AD1D47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Docenti di religione cattolica della Scuola Primaria e Secondaria di Primo e Secondo Grado</w:t>
      </w:r>
    </w:p>
    <w:p w14:paraId="1B90C16D" w14:textId="09BBACBF" w:rsidR="00AD1D47" w:rsidRDefault="00AD1D47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Numero minimo di partecipanti: 12</w:t>
      </w:r>
    </w:p>
    <w:p w14:paraId="00000020" w14:textId="69FFF617" w:rsidR="00F51ABD" w:rsidRDefault="0099468D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Numero massimo di partecipanti: 25</w:t>
      </w:r>
    </w:p>
    <w:sectPr w:rsidR="00F51ABD">
      <w:pgSz w:w="11906" w:h="16838"/>
      <w:pgMar w:top="566" w:right="1134" w:bottom="257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993265D-C2AE-44E2-B9F1-234DD51854F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86776E1F-8B33-4772-8CB3-875B3F5B01A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B69A414-F90F-4CE4-B0EF-03CCF6AFB2C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B67E0"/>
    <w:multiLevelType w:val="multilevel"/>
    <w:tmpl w:val="8C5892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9E236E9"/>
    <w:multiLevelType w:val="multilevel"/>
    <w:tmpl w:val="9C1A2C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25078374">
    <w:abstractNumId w:val="0"/>
  </w:num>
  <w:num w:numId="2" w16cid:durableId="578445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ABD"/>
    <w:rsid w:val="00105E88"/>
    <w:rsid w:val="00497735"/>
    <w:rsid w:val="006E67CD"/>
    <w:rsid w:val="008A1E48"/>
    <w:rsid w:val="0099468D"/>
    <w:rsid w:val="00AD1D47"/>
    <w:rsid w:val="00BA39A2"/>
    <w:rsid w:val="00C16006"/>
    <w:rsid w:val="00EE3E99"/>
    <w:rsid w:val="00F51ABD"/>
    <w:rsid w:val="00FA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856D"/>
  <w15:docId w15:val="{7179CA1F-70CB-47A6-81DA-8B5D9901C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" w:eastAsia="it-IT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/>
      <w:outlineLvl w:val="5"/>
    </w:pPr>
    <w:rPr>
      <w:rFonts w:ascii="Calibri" w:eastAsia="Calibri" w:hAnsi="Calibri" w:cs="Calibri"/>
      <w:color w:val="1E4D7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V+4tRm0m23iW97BLRPPdlO6VeQ==">CgMxLjA4AHIhMWtLZFZUWnNBNWlSRjNXTk5BRWROcklZRXVMWDU2aHlr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Benazzato</dc:creator>
  <cp:lastModifiedBy>Serenella Cosaro</cp:lastModifiedBy>
  <cp:revision>4</cp:revision>
  <dcterms:created xsi:type="dcterms:W3CDTF">2026-08-03T12:21:00Z</dcterms:created>
  <dcterms:modified xsi:type="dcterms:W3CDTF">2026-08-03T13:15:00Z</dcterms:modified>
</cp:coreProperties>
</file>