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4EE" w:rsidRDefault="005704EE" w:rsidP="005704EE">
      <w:pPr>
        <w:jc w:val="both"/>
        <w:rPr>
          <w:rFonts w:ascii="Baskerville Old Face" w:hAnsi="Baskerville Old Face" w:cs="Tahoma"/>
          <w:b/>
          <w:color w:val="00B0F0"/>
          <w:sz w:val="24"/>
          <w:szCs w:val="24"/>
        </w:rPr>
      </w:pPr>
      <w:r>
        <w:rPr>
          <w:rFonts w:ascii="Baskerville Old Face" w:hAnsi="Baskerville Old Face" w:cs="Tahoma"/>
          <w:b/>
          <w:noProof/>
          <w:color w:val="00B0F0"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0998537C" wp14:editId="33C76D6D">
            <wp:simplePos x="0" y="0"/>
            <wp:positionH relativeFrom="column">
              <wp:posOffset>3985260</wp:posOffset>
            </wp:positionH>
            <wp:positionV relativeFrom="paragraph">
              <wp:posOffset>-5715</wp:posOffset>
            </wp:positionV>
            <wp:extent cx="2132965" cy="128397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4BDBCFA" wp14:editId="7E077625">
            <wp:simplePos x="0" y="0"/>
            <wp:positionH relativeFrom="column">
              <wp:posOffset>3810</wp:posOffset>
            </wp:positionH>
            <wp:positionV relativeFrom="paragraph">
              <wp:posOffset>-6350</wp:posOffset>
            </wp:positionV>
            <wp:extent cx="1320165" cy="77152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16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4EE" w:rsidRDefault="005704EE" w:rsidP="005704EE">
      <w:pPr>
        <w:jc w:val="both"/>
        <w:rPr>
          <w:rFonts w:ascii="Baskerville Old Face" w:hAnsi="Baskerville Old Face" w:cs="Tahoma"/>
          <w:b/>
          <w:color w:val="00B0F0"/>
          <w:sz w:val="24"/>
          <w:szCs w:val="24"/>
        </w:rPr>
      </w:pPr>
    </w:p>
    <w:p w:rsidR="005704EE" w:rsidRDefault="005704EE" w:rsidP="005704EE">
      <w:pPr>
        <w:jc w:val="both"/>
        <w:rPr>
          <w:rFonts w:ascii="Baskerville Old Face" w:hAnsi="Baskerville Old Face" w:cs="Tahoma"/>
          <w:b/>
          <w:color w:val="00B0F0"/>
          <w:sz w:val="24"/>
          <w:szCs w:val="24"/>
        </w:rPr>
      </w:pPr>
    </w:p>
    <w:p w:rsidR="005704EE" w:rsidRPr="000A0E5C" w:rsidRDefault="005704EE" w:rsidP="005704EE">
      <w:pPr>
        <w:jc w:val="both"/>
        <w:rPr>
          <w:rFonts w:ascii="Baskerville Old Face" w:hAnsi="Baskerville Old Face" w:cs="Tahoma"/>
          <w:b/>
          <w:color w:val="00B0F0"/>
          <w:sz w:val="24"/>
          <w:szCs w:val="24"/>
        </w:rPr>
      </w:pPr>
    </w:p>
    <w:p w:rsidR="005704EE" w:rsidRPr="00977875" w:rsidRDefault="005704EE" w:rsidP="005704EE">
      <w:pPr>
        <w:rPr>
          <w:rFonts w:ascii="Baskerville Old Face" w:hAnsi="Baskerville Old Face" w:cs="Tahoma"/>
          <w:b/>
          <w:caps/>
          <w:color w:val="00B0F0"/>
          <w:sz w:val="14"/>
          <w:szCs w:val="24"/>
        </w:rPr>
      </w:pPr>
    </w:p>
    <w:p w:rsidR="005704EE" w:rsidRDefault="005704EE" w:rsidP="005704EE">
      <w:pPr>
        <w:spacing w:after="0" w:line="240" w:lineRule="auto"/>
        <w:jc w:val="right"/>
        <w:rPr>
          <w:rFonts w:ascii="Baskerville Old Face" w:hAnsi="Baskerville Old Face" w:cs="Tahoma"/>
          <w:color w:val="8496B0" w:themeColor="text2" w:themeTint="99"/>
          <w:sz w:val="24"/>
          <w:szCs w:val="24"/>
        </w:rPr>
      </w:pPr>
    </w:p>
    <w:p w:rsidR="00207AD4" w:rsidRPr="00407DCE" w:rsidRDefault="005704EE" w:rsidP="00207AD4">
      <w:pPr>
        <w:spacing w:after="0" w:line="240" w:lineRule="auto"/>
        <w:jc w:val="right"/>
        <w:rPr>
          <w:rFonts w:ascii="Baskerville Old Face" w:hAnsi="Baskerville Old Face" w:cs="Tahoma"/>
          <w:color w:val="00B0F0"/>
          <w:sz w:val="24"/>
          <w:szCs w:val="24"/>
        </w:rPr>
      </w:pPr>
      <w:r w:rsidRPr="00407DCE">
        <w:rPr>
          <w:rFonts w:ascii="Baskerville Old Face" w:hAnsi="Baskerville Old Face" w:cs="Tahoma"/>
          <w:color w:val="00B0F0"/>
          <w:sz w:val="24"/>
          <w:szCs w:val="24"/>
        </w:rPr>
        <w:t>Vicenza,</w:t>
      </w:r>
      <w:r w:rsidR="007350D7">
        <w:rPr>
          <w:rFonts w:ascii="Baskerville Old Face" w:hAnsi="Baskerville Old Face" w:cs="Tahoma"/>
          <w:color w:val="00B0F0"/>
          <w:sz w:val="24"/>
          <w:szCs w:val="24"/>
        </w:rPr>
        <w:t xml:space="preserve"> </w:t>
      </w:r>
      <w:r w:rsidR="007847C2">
        <w:rPr>
          <w:rFonts w:ascii="Baskerville Old Face" w:hAnsi="Baskerville Old Face" w:cs="Tahoma"/>
          <w:color w:val="00B0F0"/>
          <w:sz w:val="24"/>
          <w:szCs w:val="24"/>
        </w:rPr>
        <w:t>24</w:t>
      </w:r>
      <w:bookmarkStart w:id="0" w:name="_GoBack"/>
      <w:bookmarkEnd w:id="0"/>
      <w:r w:rsidR="007350D7">
        <w:rPr>
          <w:rFonts w:ascii="Baskerville Old Face" w:hAnsi="Baskerville Old Face" w:cs="Tahoma"/>
          <w:color w:val="00B0F0"/>
          <w:sz w:val="24"/>
          <w:szCs w:val="24"/>
        </w:rPr>
        <w:t>/11/2025</w:t>
      </w:r>
      <w:r w:rsidRPr="00407DCE">
        <w:rPr>
          <w:rFonts w:ascii="Baskerville Old Face" w:hAnsi="Baskerville Old Face" w:cs="Tahoma"/>
          <w:color w:val="00B0F0"/>
          <w:sz w:val="24"/>
          <w:szCs w:val="24"/>
        </w:rPr>
        <w:t xml:space="preserve"> </w:t>
      </w:r>
    </w:p>
    <w:p w:rsidR="005704EE" w:rsidRDefault="00943FC6" w:rsidP="005704EE">
      <w:pPr>
        <w:spacing w:after="0" w:line="240" w:lineRule="auto"/>
        <w:jc w:val="both"/>
      </w:pPr>
      <w:proofErr w:type="spellStart"/>
      <w:r w:rsidRPr="00407DCE">
        <w:t>Prot</w:t>
      </w:r>
      <w:proofErr w:type="spellEnd"/>
      <w:r w:rsidRPr="00407DCE">
        <w:t xml:space="preserve">. n. </w:t>
      </w:r>
      <w:r w:rsidR="007847C2">
        <w:t xml:space="preserve">463/2025 </w:t>
      </w:r>
      <w:r w:rsidRPr="00407DCE">
        <w:t>IRC</w:t>
      </w:r>
    </w:p>
    <w:p w:rsidR="005704EE" w:rsidRDefault="005704EE" w:rsidP="005704EE">
      <w:pPr>
        <w:spacing w:after="0" w:line="240" w:lineRule="auto"/>
        <w:jc w:val="both"/>
      </w:pPr>
    </w:p>
    <w:p w:rsidR="00943FC6" w:rsidRDefault="00943FC6" w:rsidP="005704EE">
      <w:pPr>
        <w:spacing w:after="0" w:line="240" w:lineRule="auto"/>
        <w:jc w:val="both"/>
      </w:pPr>
    </w:p>
    <w:p w:rsidR="001C546F" w:rsidRDefault="001C546F" w:rsidP="005704EE">
      <w:pPr>
        <w:spacing w:after="0" w:line="240" w:lineRule="auto"/>
        <w:jc w:val="both"/>
      </w:pPr>
      <w:r>
        <w:t>Spett. Dirigente</w:t>
      </w:r>
      <w:r w:rsidR="005704EE">
        <w:t>,</w:t>
      </w:r>
    </w:p>
    <w:p w:rsidR="005704EE" w:rsidRDefault="005704EE" w:rsidP="005704EE">
      <w:pPr>
        <w:spacing w:after="0" w:line="240" w:lineRule="auto"/>
        <w:jc w:val="both"/>
      </w:pPr>
    </w:p>
    <w:p w:rsidR="001C546F" w:rsidRDefault="00407DCE" w:rsidP="005704EE">
      <w:pPr>
        <w:spacing w:after="0" w:line="240" w:lineRule="auto"/>
        <w:ind w:firstLine="708"/>
        <w:jc w:val="both"/>
      </w:pPr>
      <w:r>
        <w:t>d</w:t>
      </w:r>
      <w:r w:rsidR="001C546F">
        <w:t>al momento che si avvicina il periodo del</w:t>
      </w:r>
      <w:r w:rsidR="00D973CB">
        <w:t>le iscrizioni per l’anno 202</w:t>
      </w:r>
      <w:r w:rsidR="00C30FB7">
        <w:t>6</w:t>
      </w:r>
      <w:r w:rsidR="00A94C90">
        <w:t>-2</w:t>
      </w:r>
      <w:r w:rsidR="00C30FB7">
        <w:t>7</w:t>
      </w:r>
      <w:r w:rsidR="00D85467">
        <w:rPr>
          <w:rStyle w:val="Rimandonotaapidipagina"/>
        </w:rPr>
        <w:footnoteReference w:id="1"/>
      </w:r>
      <w:r w:rsidR="001C546F">
        <w:t xml:space="preserve"> mi </w:t>
      </w:r>
      <w:r w:rsidR="00D85467">
        <w:t>sembra</w:t>
      </w:r>
      <w:r w:rsidR="001C546F">
        <w:t xml:space="preserve"> opportuno </w:t>
      </w:r>
      <w:r w:rsidR="00C30FB7">
        <w:t>- nello spirito dell’Intesa Stato - Chiesa sull’IRC</w:t>
      </w:r>
      <w:r w:rsidR="00C30FB7">
        <w:rPr>
          <w:rStyle w:val="Rimandonotaapidipagina"/>
        </w:rPr>
        <w:footnoteReference w:id="2"/>
      </w:r>
      <w:r w:rsidR="00C30FB7">
        <w:t xml:space="preserve"> - </w:t>
      </w:r>
      <w:r w:rsidR="001C546F">
        <w:t xml:space="preserve">inviarle del materiale informativo sull’IRC che spero potrà mettere a disposizione dell’utenza per tramite della sua Segreteria. Si tratta di: </w:t>
      </w:r>
    </w:p>
    <w:p w:rsidR="005704EE" w:rsidRDefault="005704EE" w:rsidP="005704EE">
      <w:pPr>
        <w:spacing w:after="0" w:line="240" w:lineRule="auto"/>
        <w:ind w:firstLine="708"/>
        <w:jc w:val="both"/>
      </w:pPr>
    </w:p>
    <w:p w:rsidR="001C546F" w:rsidRPr="005704EE" w:rsidRDefault="00D973CB" w:rsidP="005704EE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Un manifesto</w:t>
      </w:r>
      <w:r w:rsidR="001C546F" w:rsidRPr="005704EE">
        <w:t xml:space="preserve"> che </w:t>
      </w:r>
      <w:r>
        <w:t>presenta l’IRC come proposta culturale, in piena armonia con le finalità della scuola</w:t>
      </w:r>
      <w:r w:rsidR="001C546F" w:rsidRPr="005704EE">
        <w:t xml:space="preserve">. </w:t>
      </w:r>
    </w:p>
    <w:p w:rsidR="001C546F" w:rsidRPr="005704EE" w:rsidRDefault="00D973CB" w:rsidP="005704EE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Alcuni pieghevoli in italiano</w:t>
      </w:r>
      <w:r w:rsidR="001C546F" w:rsidRPr="005704EE">
        <w:t xml:space="preserve"> che </w:t>
      </w:r>
      <w:r>
        <w:t>descrivono</w:t>
      </w:r>
      <w:r w:rsidR="001C546F" w:rsidRPr="005704EE">
        <w:t xml:space="preserve"> in sintesi la proposta culturale dell’IRC. Sono pensati in base alle diverse fasce d’età degli studenti (</w:t>
      </w:r>
      <w:r w:rsidR="00017ECD">
        <w:t>uno per la SS</w:t>
      </w:r>
      <w:r w:rsidR="00A94C90">
        <w:t xml:space="preserve"> </w:t>
      </w:r>
      <w:r w:rsidR="00017ECD">
        <w:t>1</w:t>
      </w:r>
      <w:r w:rsidR="00A94C90">
        <w:t>° grado</w:t>
      </w:r>
      <w:r w:rsidR="00017ECD">
        <w:t>, uno per la Primaria e uno per l’Infanzia</w:t>
      </w:r>
      <w:r w:rsidR="001C546F" w:rsidRPr="005704EE">
        <w:t>)</w:t>
      </w:r>
    </w:p>
    <w:p w:rsidR="001C546F" w:rsidRDefault="00C64B5A" w:rsidP="005704EE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Un pieghevole</w:t>
      </w:r>
      <w:r w:rsidR="00D973CB">
        <w:t xml:space="preserve"> multilingue e un dépliant in lingua cinese </w:t>
      </w:r>
      <w:r w:rsidR="001C546F" w:rsidRPr="005704EE">
        <w:t xml:space="preserve">che invitano la famiglia ricevente a frequentare l’IRC e ne illustrano le coordinate essenziali. </w:t>
      </w:r>
    </w:p>
    <w:p w:rsidR="005704EE" w:rsidRPr="005704EE" w:rsidRDefault="005704EE" w:rsidP="005704EE">
      <w:pPr>
        <w:pStyle w:val="Paragrafoelenco"/>
        <w:spacing w:after="0" w:line="240" w:lineRule="auto"/>
        <w:jc w:val="both"/>
      </w:pPr>
    </w:p>
    <w:p w:rsidR="001C546F" w:rsidRDefault="001C546F" w:rsidP="005704EE">
      <w:pPr>
        <w:spacing w:after="0" w:line="240" w:lineRule="auto"/>
        <w:ind w:firstLine="708"/>
        <w:jc w:val="both"/>
      </w:pPr>
      <w:r>
        <w:t>L’IRC, infatti, non è riservato solo agli</w:t>
      </w:r>
      <w:r w:rsidR="00D973CB">
        <w:t xml:space="preserve"> studenti cattolici</w:t>
      </w:r>
      <w:r>
        <w:t>, dal momento che si inserisce</w:t>
      </w:r>
      <w:r w:rsidR="00E5794E">
        <w:t xml:space="preserve"> “nel </w:t>
      </w:r>
      <w:r>
        <w:t xml:space="preserve">quadro delle finalità della scuola”, come recita il Concordato Stato - Chiesa. Esse si raggiungono partendo anzitutto dallo sviluppo della persona umana, per il cui raggiungimento la Repubblica si impegna a rimuovere tutti gli ostacoli, compresi quelli di carattere religioso (art. 3 della Costituzione). </w:t>
      </w:r>
      <w:r w:rsidR="00D973CB">
        <w:t>In particolare,</w:t>
      </w:r>
      <w:r>
        <w:t xml:space="preserve"> mettendo in luce il contributo del cattolicesimo alla storia e alla cultura dell’Italia, l’IRC si rende promotore della cultura religiosa che la Repubblica riconosce come proprio valore (art.</w:t>
      </w:r>
      <w:r w:rsidR="00A94C90">
        <w:t xml:space="preserve"> 9.2, L. 121/</w:t>
      </w:r>
      <w:r>
        <w:t xml:space="preserve">85). </w:t>
      </w:r>
    </w:p>
    <w:p w:rsidR="001C546F" w:rsidRDefault="001C546F" w:rsidP="005704EE">
      <w:pPr>
        <w:spacing w:after="0" w:line="240" w:lineRule="auto"/>
        <w:ind w:firstLine="708"/>
        <w:jc w:val="both"/>
      </w:pPr>
      <w:r>
        <w:t>Sono sicuro che questa sia già l’esperienza ch</w:t>
      </w:r>
      <w:r w:rsidR="00407DCE">
        <w:t>e Lei stesso riscontra nel suo I</w:t>
      </w:r>
      <w:r>
        <w:t xml:space="preserve">stituto, </w:t>
      </w:r>
      <w:r w:rsidR="00A94C90">
        <w:t>grazie a</w:t>
      </w:r>
      <w:r w:rsidR="00407DCE">
        <w:t>l lavoro degli I</w:t>
      </w:r>
      <w:r>
        <w:t>nsegnanti di religione cattolica che</w:t>
      </w:r>
      <w:r w:rsidR="00D85467">
        <w:t>,</w:t>
      </w:r>
      <w:r>
        <w:t xml:space="preserve"> a nome della Diocesi</w:t>
      </w:r>
      <w:r w:rsidR="00D85467">
        <w:t>,</w:t>
      </w:r>
      <w:r>
        <w:t xml:space="preserve"> le consegnano questa lettera. Di certo saprà coinvolgerli nella presentazione dell’IRC ai nuovi alunni e alle famiglie che chiederanno di iscriverli nel suo Istituto. </w:t>
      </w:r>
    </w:p>
    <w:p w:rsidR="005704EE" w:rsidRDefault="005704EE" w:rsidP="005704EE">
      <w:pPr>
        <w:spacing w:after="0" w:line="240" w:lineRule="auto"/>
        <w:ind w:firstLine="708"/>
        <w:jc w:val="both"/>
      </w:pPr>
    </w:p>
    <w:p w:rsidR="001C546F" w:rsidRDefault="001C546F" w:rsidP="005704EE">
      <w:pPr>
        <w:spacing w:after="0" w:line="240" w:lineRule="auto"/>
        <w:ind w:firstLine="708"/>
        <w:jc w:val="both"/>
      </w:pPr>
      <w:r>
        <w:t>Restando a sua disposizione per ogni chiarimento, le porgo cordiali saluti e auguri di buon lavoro</w:t>
      </w:r>
      <w:r w:rsidR="005704EE">
        <w:t>.</w:t>
      </w:r>
    </w:p>
    <w:p w:rsidR="005704EE" w:rsidRDefault="005704EE" w:rsidP="005704EE">
      <w:pPr>
        <w:spacing w:after="0" w:line="240" w:lineRule="auto"/>
        <w:jc w:val="both"/>
      </w:pPr>
    </w:p>
    <w:p w:rsidR="005704EE" w:rsidRDefault="005704EE" w:rsidP="005704EE">
      <w:pPr>
        <w:spacing w:after="0" w:line="240" w:lineRule="auto"/>
        <w:jc w:val="both"/>
      </w:pPr>
    </w:p>
    <w:p w:rsidR="005704EE" w:rsidRPr="00694C94" w:rsidRDefault="005704EE" w:rsidP="005704EE">
      <w:pPr>
        <w:spacing w:after="0" w:line="240" w:lineRule="auto"/>
        <w:jc w:val="both"/>
      </w:pPr>
    </w:p>
    <w:p w:rsidR="005704EE" w:rsidRPr="005704EE" w:rsidRDefault="005704EE" w:rsidP="005704EE">
      <w:pPr>
        <w:spacing w:after="0" w:line="240" w:lineRule="auto"/>
        <w:ind w:left="5664" w:firstLine="708"/>
        <w:jc w:val="both"/>
        <w:rPr>
          <w:rFonts w:cstheme="minorHAnsi"/>
        </w:rPr>
      </w:pPr>
      <w:r w:rsidRPr="005704EE">
        <w:rPr>
          <w:rFonts w:cstheme="minorHAnsi"/>
        </w:rPr>
        <w:t xml:space="preserve">Don Marco Benazzato </w:t>
      </w:r>
    </w:p>
    <w:p w:rsidR="005704EE" w:rsidRPr="005704EE" w:rsidRDefault="005704EE" w:rsidP="005704EE">
      <w:pPr>
        <w:spacing w:after="0" w:line="240" w:lineRule="auto"/>
        <w:ind w:left="5664"/>
        <w:jc w:val="both"/>
        <w:rPr>
          <w:rFonts w:cstheme="minorHAnsi"/>
          <w:i/>
        </w:rPr>
      </w:pPr>
      <w:r w:rsidRPr="005704EE">
        <w:rPr>
          <w:rFonts w:cstheme="minorHAnsi"/>
          <w:i/>
        </w:rPr>
        <w:t xml:space="preserve"> Direttore </w:t>
      </w:r>
      <w:r w:rsidR="0094285E">
        <w:rPr>
          <w:rFonts w:cstheme="minorHAnsi"/>
          <w:i/>
        </w:rPr>
        <w:t>U</w:t>
      </w:r>
      <w:r w:rsidRPr="005704EE">
        <w:rPr>
          <w:rFonts w:cstheme="minorHAnsi"/>
          <w:i/>
        </w:rPr>
        <w:t xml:space="preserve">fficio diocesano per l’IRC </w:t>
      </w:r>
    </w:p>
    <w:p w:rsidR="005704EE" w:rsidRDefault="005704EE" w:rsidP="005704EE">
      <w:pPr>
        <w:spacing w:after="0" w:line="240" w:lineRule="auto"/>
      </w:pPr>
    </w:p>
    <w:p w:rsidR="00943FC6" w:rsidRDefault="00943FC6" w:rsidP="005704EE">
      <w:pPr>
        <w:spacing w:after="0" w:line="240" w:lineRule="auto"/>
      </w:pPr>
    </w:p>
    <w:p w:rsidR="005704EE" w:rsidRPr="00943FC6" w:rsidRDefault="005704EE" w:rsidP="005704EE">
      <w:pPr>
        <w:spacing w:after="0" w:line="240" w:lineRule="auto"/>
        <w:jc w:val="center"/>
        <w:rPr>
          <w:rFonts w:ascii="Goudy Old Style" w:hAnsi="Goudy Old Style" w:cs="Tahoma"/>
          <w:color w:val="00B0F0"/>
          <w:sz w:val="20"/>
          <w:szCs w:val="24"/>
        </w:rPr>
      </w:pPr>
      <w:r w:rsidRPr="00943FC6">
        <w:rPr>
          <w:rFonts w:ascii="Goudy Old Style" w:hAnsi="Goudy Old Style" w:cs="Tahoma"/>
          <w:color w:val="00B0F0"/>
          <w:sz w:val="20"/>
          <w:szCs w:val="24"/>
        </w:rPr>
        <w:t>Viale Rodolfi 14/16 – 36100 VICENZA</w:t>
      </w:r>
    </w:p>
    <w:p w:rsidR="005704EE" w:rsidRPr="00943FC6" w:rsidRDefault="005704EE" w:rsidP="005704EE">
      <w:pPr>
        <w:pStyle w:val="Titolo1"/>
        <w:jc w:val="center"/>
        <w:rPr>
          <w:rFonts w:ascii="Goudy Old Style" w:hAnsi="Goudy Old Style" w:cs="Tahoma"/>
          <w:color w:val="00B0F0"/>
          <w:sz w:val="20"/>
          <w:szCs w:val="24"/>
        </w:rPr>
      </w:pPr>
      <w:r w:rsidRPr="00943FC6">
        <w:rPr>
          <w:rFonts w:ascii="Goudy Old Style" w:hAnsi="Goudy Old Style" w:cs="Tahoma"/>
          <w:color w:val="00B0F0"/>
          <w:sz w:val="20"/>
          <w:szCs w:val="24"/>
        </w:rPr>
        <w:t>Tel.: 0444/226586 – e-mail: irc@diocesi.vicenza.it</w:t>
      </w:r>
    </w:p>
    <w:p w:rsidR="005704EE" w:rsidRDefault="005704EE" w:rsidP="005704EE">
      <w:pPr>
        <w:spacing w:after="0" w:line="240" w:lineRule="auto"/>
      </w:pPr>
    </w:p>
    <w:sectPr w:rsidR="005704EE" w:rsidSect="005704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467" w:rsidRDefault="00D85467" w:rsidP="00D85467">
      <w:pPr>
        <w:spacing w:after="0" w:line="240" w:lineRule="auto"/>
      </w:pPr>
      <w:r>
        <w:separator/>
      </w:r>
    </w:p>
  </w:endnote>
  <w:endnote w:type="continuationSeparator" w:id="0">
    <w:p w:rsidR="00D85467" w:rsidRDefault="00D85467" w:rsidP="00D85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467" w:rsidRDefault="00D85467" w:rsidP="00D85467">
      <w:pPr>
        <w:spacing w:after="0" w:line="240" w:lineRule="auto"/>
      </w:pPr>
      <w:r>
        <w:separator/>
      </w:r>
    </w:p>
  </w:footnote>
  <w:footnote w:type="continuationSeparator" w:id="0">
    <w:p w:rsidR="00D85467" w:rsidRDefault="00D85467" w:rsidP="00D85467">
      <w:pPr>
        <w:spacing w:after="0" w:line="240" w:lineRule="auto"/>
      </w:pPr>
      <w:r>
        <w:continuationSeparator/>
      </w:r>
    </w:p>
  </w:footnote>
  <w:footnote w:id="1">
    <w:p w:rsidR="00D85467" w:rsidRDefault="00D85467" w:rsidP="00D8546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Come saprà, la scelta di avvalersi o meno dell’IRC si effettua all’inizio di ogni ciclo scolastico e ha valore per l’intero ciclo, salvo modifica su richiesta degli interessati. In ogni caso tale scelta va comunicata alla scuola esclusivamente all’atto dell’iscr</w:t>
      </w:r>
      <w:r w:rsidR="00A94C90">
        <w:t>izione (Art. 2.1 b) del DPR 175/</w:t>
      </w:r>
      <w:r>
        <w:t>2012).</w:t>
      </w:r>
    </w:p>
  </w:footnote>
  <w:footnote w:id="2">
    <w:p w:rsidR="00C30FB7" w:rsidRDefault="00C30FB7">
      <w:pPr>
        <w:pStyle w:val="Testonotaapidipagina"/>
      </w:pPr>
      <w:r>
        <w:rPr>
          <w:rStyle w:val="Rimandonotaapidipagina"/>
        </w:rPr>
        <w:footnoteRef/>
      </w:r>
      <w:r>
        <w:t xml:space="preserve"> Art. 2.1 c) del DPR 175/2012.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E43D1"/>
    <w:multiLevelType w:val="hybridMultilevel"/>
    <w:tmpl w:val="B7DE695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46F"/>
    <w:rsid w:val="00017ECD"/>
    <w:rsid w:val="001C546F"/>
    <w:rsid w:val="00207AD4"/>
    <w:rsid w:val="00380A23"/>
    <w:rsid w:val="003C6601"/>
    <w:rsid w:val="00407DCE"/>
    <w:rsid w:val="005704EE"/>
    <w:rsid w:val="007350D7"/>
    <w:rsid w:val="007847C2"/>
    <w:rsid w:val="0094285E"/>
    <w:rsid w:val="00943FC6"/>
    <w:rsid w:val="00A94C90"/>
    <w:rsid w:val="00C30FB7"/>
    <w:rsid w:val="00C64B5A"/>
    <w:rsid w:val="00D85467"/>
    <w:rsid w:val="00D973CB"/>
    <w:rsid w:val="00E5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4974"/>
  <w15:chartTrackingRefBased/>
  <w15:docId w15:val="{4ED56BFA-4BBF-41AA-9681-EDE9BC46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546F"/>
  </w:style>
  <w:style w:type="paragraph" w:styleId="Titolo1">
    <w:name w:val="heading 1"/>
    <w:basedOn w:val="Normale"/>
    <w:next w:val="Normale"/>
    <w:link w:val="Titolo1Carattere"/>
    <w:qFormat/>
    <w:rsid w:val="005704EE"/>
    <w:pPr>
      <w:keepNext/>
      <w:spacing w:after="0" w:line="240" w:lineRule="auto"/>
      <w:jc w:val="both"/>
      <w:outlineLvl w:val="0"/>
    </w:pPr>
    <w:rPr>
      <w:rFonts w:ascii="Tahoma" w:eastAsia="Times New Roman" w:hAnsi="Tahom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04EE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5704EE"/>
    <w:rPr>
      <w:rFonts w:ascii="Tahoma" w:eastAsia="Times New Roman" w:hAnsi="Tahoma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854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8546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85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58794-A46C-49F0-99F0-024648E5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Benazzato</dc:creator>
  <cp:keywords/>
  <dc:description/>
  <cp:lastModifiedBy>Serenella Cosaro</cp:lastModifiedBy>
  <cp:revision>16</cp:revision>
  <dcterms:created xsi:type="dcterms:W3CDTF">2022-11-09T10:53:00Z</dcterms:created>
  <dcterms:modified xsi:type="dcterms:W3CDTF">2025-11-24T11:03:00Z</dcterms:modified>
</cp:coreProperties>
</file>