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A4936" w:rsidRDefault="002902D6">
      <w:pPr>
        <w:jc w:val="center"/>
      </w:pPr>
      <w:bookmarkStart w:id="0" w:name="_GoBack"/>
      <w:bookmarkEnd w:id="0"/>
      <w:r>
        <w:t xml:space="preserve">RELAZIONE DEL LABORATORIO DEL POMERIGGIO </w:t>
      </w:r>
    </w:p>
    <w:p w14:paraId="00000002" w14:textId="77777777" w:rsidR="007A4936" w:rsidRDefault="002902D6">
      <w:pPr>
        <w:jc w:val="center"/>
      </w:pPr>
      <w:r>
        <w:t>SECONDARIA DI I°  venerdì 20 ottobre 2023</w:t>
      </w:r>
    </w:p>
    <w:p w14:paraId="00000003" w14:textId="77777777" w:rsidR="007A4936" w:rsidRDefault="007A4936">
      <w:pPr>
        <w:jc w:val="center"/>
      </w:pPr>
    </w:p>
    <w:p w14:paraId="00000004" w14:textId="77777777" w:rsidR="007A4936" w:rsidRDefault="002902D6">
      <w:pPr>
        <w:jc w:val="center"/>
      </w:pPr>
      <w:r>
        <w:t xml:space="preserve">Coordinatrice del laboratorio: Lorenza Ferrari </w:t>
      </w:r>
      <w:proofErr w:type="spellStart"/>
      <w:r>
        <w:t>IdR</w:t>
      </w:r>
      <w:proofErr w:type="spellEnd"/>
      <w:r>
        <w:t xml:space="preserve"> Scuola Secondaria di II°</w:t>
      </w:r>
    </w:p>
    <w:p w14:paraId="00000005" w14:textId="77777777" w:rsidR="007A4936" w:rsidRDefault="002902D6">
      <w:pPr>
        <w:jc w:val="center"/>
      </w:pPr>
      <w:r>
        <w:t>Master ISE in Dialogo Interreligioso. Tutor del progetto sperimentale del Triveneto sul Dialogo Interreligioso</w:t>
      </w:r>
    </w:p>
    <w:p w14:paraId="00000006" w14:textId="77777777" w:rsidR="007A4936" w:rsidRDefault="007A4936">
      <w:pPr>
        <w:jc w:val="center"/>
      </w:pPr>
    </w:p>
    <w:p w14:paraId="00000007" w14:textId="77777777" w:rsidR="007A4936" w:rsidRDefault="002902D6">
      <w:pPr>
        <w:jc w:val="both"/>
      </w:pPr>
      <w:r>
        <w:t>Obiettivo di questo esperimento è quello non di aumentare la percentuale di avvalentesi ma per essere maggiormente attenti alla realtà che ci ci</w:t>
      </w:r>
      <w:r>
        <w:t>rconda e per far capire che la Religione Cattolica non è una materia divisiva.</w:t>
      </w:r>
    </w:p>
    <w:p w14:paraId="00000008" w14:textId="77777777" w:rsidR="007A4936" w:rsidRDefault="007A4936">
      <w:pPr>
        <w:jc w:val="both"/>
      </w:pPr>
    </w:p>
    <w:p w14:paraId="00000009" w14:textId="77777777" w:rsidR="007A4936" w:rsidRDefault="002902D6">
      <w:pPr>
        <w:jc w:val="both"/>
      </w:pPr>
      <w:r>
        <w:t>L'incontro inizia con un gioco. A noi docenti vengono consegnati dei post-it con delle iniziali G per giocatori, C per consiglieri e S per spettatori. I giocatori G, che sono i</w:t>
      </w:r>
      <w:r>
        <w:t>n numero maggiore, vengono invitti a intrecciare tra loro le mani per formare un groviglio di persone. Nel tentativo di liberarsi per tornare a formare il cerchio iniziale, i consiglieri C (che sono 2) devono tentare di sbrogliare la matassa consigliando i</w:t>
      </w:r>
      <w:r>
        <w:t xml:space="preserve"> colleghi. Gli spettatori S ( che sono 3) assistono invece  alla scena senza poter intervenire, ma possono al limite conversare tra loro e commentare. Al termine del gioco la coordinatrice chiede al gruppo di riportare l'esperienza appena vissuta nel conte</w:t>
      </w:r>
      <w:r>
        <w:t>sto della crisi ambientale. Il gioco è ovviamente spendibile in classe in tutte le tematiche. I punti di vista esposti sono stati molti e tutti diversi. Ciò ha portato ad un interessante dibattito sulle seguenti tematiche:</w:t>
      </w:r>
    </w:p>
    <w:p w14:paraId="0000000A" w14:textId="77777777" w:rsidR="007A4936" w:rsidRDefault="002902D6">
      <w:pPr>
        <w:numPr>
          <w:ilvl w:val="0"/>
          <w:numId w:val="1"/>
        </w:numPr>
        <w:jc w:val="both"/>
      </w:pPr>
      <w:r>
        <w:t xml:space="preserve">l'importanza del linguaggio, che </w:t>
      </w:r>
      <w:r>
        <w:t>deve essere non piatto ma comprensivo, un idioma comune e includente e non catechistico ma scolastico, adatto ai ragazzi;</w:t>
      </w:r>
    </w:p>
    <w:p w14:paraId="0000000B" w14:textId="77777777" w:rsidR="007A4936" w:rsidRDefault="002902D6">
      <w:pPr>
        <w:numPr>
          <w:ilvl w:val="0"/>
          <w:numId w:val="1"/>
        </w:numPr>
        <w:jc w:val="both"/>
      </w:pPr>
      <w:r>
        <w:t>lo scopo e l'obiettivo devono essere chiari e distinti tra obiettivi personali e obiettivi legati alla tematica;</w:t>
      </w:r>
    </w:p>
    <w:p w14:paraId="0000000C" w14:textId="77777777" w:rsidR="007A4936" w:rsidRDefault="002902D6">
      <w:pPr>
        <w:numPr>
          <w:ilvl w:val="0"/>
          <w:numId w:val="1"/>
        </w:numPr>
        <w:jc w:val="both"/>
      </w:pPr>
      <w:r>
        <w:t>la formazione che dev</w:t>
      </w:r>
      <w:r>
        <w:t>e puntare alla promozione della conoscenza;</w:t>
      </w:r>
    </w:p>
    <w:p w14:paraId="0000000D" w14:textId="77777777" w:rsidR="007A4936" w:rsidRDefault="002902D6">
      <w:pPr>
        <w:numPr>
          <w:ilvl w:val="0"/>
          <w:numId w:val="1"/>
        </w:numPr>
        <w:jc w:val="both"/>
      </w:pPr>
      <w:r>
        <w:t>l'esperienza. Ricordiamo che il punto di partenza è fare esperienza, attraverso il gioco, di diversi punti di vista applicabili a tutte le tematiche.</w:t>
      </w:r>
    </w:p>
    <w:p w14:paraId="0000000E" w14:textId="77777777" w:rsidR="007A4936" w:rsidRDefault="002902D6">
      <w:pPr>
        <w:jc w:val="both"/>
      </w:pPr>
      <w:r>
        <w:t>Dal punto di vista didattico, questo laboratorio ci ha insegna</w:t>
      </w:r>
      <w:r>
        <w:t>to che:</w:t>
      </w:r>
    </w:p>
    <w:p w14:paraId="0000000F" w14:textId="77777777" w:rsidR="007A4936" w:rsidRDefault="002902D6">
      <w:pPr>
        <w:numPr>
          <w:ilvl w:val="0"/>
          <w:numId w:val="2"/>
        </w:numPr>
        <w:jc w:val="both"/>
      </w:pPr>
      <w:r>
        <w:t xml:space="preserve"> in classe si devono creare delle occasioni concrete per far parlare i ragazzi; </w:t>
      </w:r>
    </w:p>
    <w:p w14:paraId="00000010" w14:textId="77777777" w:rsidR="007A4936" w:rsidRDefault="002902D6">
      <w:pPr>
        <w:numPr>
          <w:ilvl w:val="0"/>
          <w:numId w:val="2"/>
        </w:numPr>
        <w:jc w:val="both"/>
      </w:pPr>
      <w:r>
        <w:t>si deve dare modo agli alunni di esprimere il loro pensiero su determinate tematiche religiose;</w:t>
      </w:r>
    </w:p>
    <w:p w14:paraId="00000011" w14:textId="77777777" w:rsidR="007A4936" w:rsidRDefault="002902D6">
      <w:pPr>
        <w:numPr>
          <w:ilvl w:val="0"/>
          <w:numId w:val="2"/>
        </w:numPr>
        <w:jc w:val="both"/>
      </w:pPr>
      <w:r>
        <w:t>allenare gli alunni a porsi di fronte alla questione da diversi punti d</w:t>
      </w:r>
      <w:r>
        <w:t>i vista;</w:t>
      </w:r>
    </w:p>
    <w:p w14:paraId="00000012" w14:textId="77777777" w:rsidR="007A4936" w:rsidRDefault="002902D6">
      <w:pPr>
        <w:numPr>
          <w:ilvl w:val="0"/>
          <w:numId w:val="2"/>
        </w:numPr>
        <w:jc w:val="both"/>
      </w:pPr>
      <w:r>
        <w:t>infine, educare ad esplicitare le diverse visioni di pensiero nel reciproco rispetto e in un contesto di confronto pacifico.</w:t>
      </w:r>
    </w:p>
    <w:p w14:paraId="00000013" w14:textId="77777777" w:rsidR="007A4936" w:rsidRDefault="007A4936">
      <w:pPr>
        <w:jc w:val="both"/>
      </w:pPr>
    </w:p>
    <w:p w14:paraId="00000014" w14:textId="77777777" w:rsidR="007A4936" w:rsidRDefault="002902D6">
      <w:pPr>
        <w:jc w:val="both"/>
      </w:pPr>
      <w:r>
        <w:t xml:space="preserve">Stefania </w:t>
      </w:r>
      <w:proofErr w:type="spellStart"/>
      <w:r>
        <w:t>Valdisolo</w:t>
      </w:r>
      <w:proofErr w:type="spellEnd"/>
    </w:p>
    <w:sectPr w:rsidR="007A49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04E"/>
    <w:multiLevelType w:val="multilevel"/>
    <w:tmpl w:val="5DC25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BF80A7B"/>
    <w:multiLevelType w:val="multilevel"/>
    <w:tmpl w:val="9CB0B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A4936"/>
    <w:rsid w:val="002902D6"/>
    <w:rsid w:val="007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FERRUCCIO</dc:creator>
  <cp:lastModifiedBy>FERRUCCIO</cp:lastModifiedBy>
  <cp:revision>2</cp:revision>
  <dcterms:created xsi:type="dcterms:W3CDTF">2023-12-08T07:24:00Z</dcterms:created>
  <dcterms:modified xsi:type="dcterms:W3CDTF">2023-12-08T07:24:00Z</dcterms:modified>
</cp:coreProperties>
</file>