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DF" w:rsidRDefault="00D947DF" w:rsidP="00D947DF">
      <w:pPr>
        <w:jc w:val="both"/>
        <w:rPr>
          <w:rFonts w:ascii="Baskerville Old Face" w:hAnsi="Baskerville Old Face" w:cs="Tahoma"/>
          <w:b/>
          <w:color w:val="00B0F0"/>
          <w:sz w:val="24"/>
          <w:szCs w:val="24"/>
        </w:rPr>
      </w:pPr>
      <w:r>
        <w:rPr>
          <w:rFonts w:ascii="Baskerville Old Face" w:hAnsi="Baskerville Old Face" w:cs="Tahoma"/>
          <w:b/>
          <w:noProof/>
          <w:color w:val="00B0F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CE1502" wp14:editId="4C08AD91">
            <wp:simplePos x="0" y="0"/>
            <wp:positionH relativeFrom="column">
              <wp:posOffset>3985260</wp:posOffset>
            </wp:positionH>
            <wp:positionV relativeFrom="paragraph">
              <wp:posOffset>-5715</wp:posOffset>
            </wp:positionV>
            <wp:extent cx="2132965" cy="128397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3F7643A" wp14:editId="44CCC2A9">
            <wp:simplePos x="0" y="0"/>
            <wp:positionH relativeFrom="column">
              <wp:posOffset>3810</wp:posOffset>
            </wp:positionH>
            <wp:positionV relativeFrom="paragraph">
              <wp:posOffset>-6350</wp:posOffset>
            </wp:positionV>
            <wp:extent cx="1320165" cy="7715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DF" w:rsidRDefault="00D947DF" w:rsidP="00D947DF">
      <w:pPr>
        <w:jc w:val="both"/>
        <w:rPr>
          <w:rFonts w:ascii="Baskerville Old Face" w:hAnsi="Baskerville Old Face" w:cs="Tahoma"/>
          <w:b/>
          <w:color w:val="00B0F0"/>
          <w:sz w:val="24"/>
          <w:szCs w:val="24"/>
        </w:rPr>
      </w:pPr>
    </w:p>
    <w:p w:rsidR="00D947DF" w:rsidRDefault="00D947DF" w:rsidP="00D947DF">
      <w:pPr>
        <w:jc w:val="both"/>
        <w:rPr>
          <w:rFonts w:ascii="Baskerville Old Face" w:hAnsi="Baskerville Old Face" w:cs="Tahoma"/>
          <w:b/>
          <w:color w:val="00B0F0"/>
          <w:sz w:val="24"/>
          <w:szCs w:val="24"/>
        </w:rPr>
      </w:pPr>
    </w:p>
    <w:p w:rsidR="00D947DF" w:rsidRPr="000A0E5C" w:rsidRDefault="00D947DF" w:rsidP="00D947DF">
      <w:pPr>
        <w:jc w:val="both"/>
        <w:rPr>
          <w:rFonts w:ascii="Baskerville Old Face" w:hAnsi="Baskerville Old Face" w:cs="Tahoma"/>
          <w:b/>
          <w:color w:val="00B0F0"/>
          <w:sz w:val="24"/>
          <w:szCs w:val="24"/>
        </w:rPr>
      </w:pPr>
    </w:p>
    <w:p w:rsidR="00D947DF" w:rsidRPr="00977875" w:rsidRDefault="00D947DF" w:rsidP="00D947DF">
      <w:pPr>
        <w:rPr>
          <w:rFonts w:ascii="Baskerville Old Face" w:hAnsi="Baskerville Old Face" w:cs="Tahoma"/>
          <w:b/>
          <w:caps/>
          <w:color w:val="00B0F0"/>
          <w:sz w:val="14"/>
          <w:szCs w:val="24"/>
        </w:rPr>
      </w:pPr>
    </w:p>
    <w:p w:rsidR="00D947DF" w:rsidRPr="000A0E5C" w:rsidRDefault="00D947DF" w:rsidP="00D947DF">
      <w:pPr>
        <w:jc w:val="right"/>
        <w:rPr>
          <w:rFonts w:ascii="Baskerville Old Face" w:hAnsi="Baskerville Old Face" w:cs="Tahoma"/>
          <w:color w:val="00B0F0"/>
        </w:rPr>
      </w:pPr>
    </w:p>
    <w:p w:rsidR="00D947DF" w:rsidRPr="00D947DF" w:rsidRDefault="002C4E71" w:rsidP="00D947DF">
      <w:pPr>
        <w:spacing w:after="0" w:line="240" w:lineRule="auto"/>
        <w:jc w:val="center"/>
        <w:rPr>
          <w:b/>
          <w:caps/>
          <w:sz w:val="32"/>
        </w:rPr>
      </w:pPr>
      <w:r w:rsidRPr="00D947DF">
        <w:rPr>
          <w:b/>
          <w:caps/>
          <w:sz w:val="32"/>
        </w:rPr>
        <w:t xml:space="preserve">Servizi pastorali prestati nel triennio </w:t>
      </w:r>
    </w:p>
    <w:p w:rsidR="002C4E71" w:rsidRPr="00D947DF" w:rsidRDefault="00E75CA3" w:rsidP="00D947DF">
      <w:pPr>
        <w:spacing w:after="0" w:line="240" w:lineRule="auto"/>
        <w:jc w:val="center"/>
        <w:rPr>
          <w:b/>
          <w:caps/>
          <w:sz w:val="32"/>
        </w:rPr>
      </w:pPr>
      <w:r w:rsidRPr="00D947DF">
        <w:rPr>
          <w:b/>
          <w:caps/>
          <w:sz w:val="32"/>
        </w:rPr>
        <w:t>da settembre 2020 a settembre ‘</w:t>
      </w:r>
      <w:r w:rsidR="002C4E71" w:rsidRPr="00D947DF">
        <w:rPr>
          <w:b/>
          <w:caps/>
          <w:sz w:val="32"/>
        </w:rPr>
        <w:t>23</w:t>
      </w:r>
    </w:p>
    <w:p w:rsidR="004A6C19" w:rsidRDefault="004A6C19"/>
    <w:p w:rsidR="00E75CA3" w:rsidRDefault="00E75CA3" w:rsidP="00D947DF">
      <w:pPr>
        <w:spacing w:after="0" w:line="240" w:lineRule="auto"/>
        <w:jc w:val="both"/>
      </w:pPr>
      <w:r>
        <w:t xml:space="preserve">Per ogni anno indicare i diversi servizi prestati in parrocchia (catechista - lettore - animatore liturgico - volontario Caritas, consigliere pastorale, </w:t>
      </w:r>
      <w:r w:rsidR="00254277">
        <w:t>membro del gruppo ministeriale..</w:t>
      </w:r>
      <w:r>
        <w:t>.</w:t>
      </w:r>
      <w:r w:rsidRPr="00E75CA3">
        <w:t xml:space="preserve"> </w:t>
      </w:r>
      <w:r w:rsidR="00254277">
        <w:t>e</w:t>
      </w:r>
      <w:r>
        <w:t xml:space="preserve"> la frequenza dell’</w:t>
      </w:r>
      <w:r w:rsidR="00254277">
        <w:t xml:space="preserve">impegno (settimanale, mensile…). </w:t>
      </w:r>
    </w:p>
    <w:p w:rsidR="00254277" w:rsidRDefault="00254277" w:rsidP="00D947DF">
      <w:pPr>
        <w:spacing w:after="0" w:line="240" w:lineRule="auto"/>
        <w:jc w:val="both"/>
      </w:pPr>
      <w:r>
        <w:t xml:space="preserve">Verranno assegnati, </w:t>
      </w:r>
      <w:r>
        <w:rPr>
          <w:i/>
        </w:rPr>
        <w:t>sulla base del tempo dedicato alle diverse attività</w:t>
      </w:r>
      <w:r>
        <w:t xml:space="preserve">, un massimo di 4 punti per anno. </w:t>
      </w:r>
    </w:p>
    <w:p w:rsidR="00D947DF" w:rsidRPr="00254277" w:rsidRDefault="00D947DF" w:rsidP="00D947DF">
      <w:pPr>
        <w:spacing w:after="0" w:line="240" w:lineRule="auto"/>
        <w:jc w:val="both"/>
      </w:pPr>
    </w:p>
    <w:p w:rsidR="00E75CA3" w:rsidRDefault="00E75CA3" w:rsidP="00D947DF">
      <w:pPr>
        <w:spacing w:after="0" w:line="240" w:lineRule="auto"/>
        <w:jc w:val="both"/>
      </w:pPr>
    </w:p>
    <w:tbl>
      <w:tblPr>
        <w:tblStyle w:val="Grigliatabella"/>
        <w:tblW w:w="9981" w:type="dxa"/>
        <w:tblLook w:val="04A0" w:firstRow="1" w:lastRow="0" w:firstColumn="1" w:lastColumn="0" w:noHBand="0" w:noVBand="1"/>
      </w:tblPr>
      <w:tblGrid>
        <w:gridCol w:w="988"/>
        <w:gridCol w:w="5386"/>
        <w:gridCol w:w="3607"/>
      </w:tblGrid>
      <w:tr w:rsidR="00E75CA3" w:rsidTr="00F96241">
        <w:trPr>
          <w:trHeight w:val="282"/>
        </w:trPr>
        <w:tc>
          <w:tcPr>
            <w:tcW w:w="988" w:type="dxa"/>
          </w:tcPr>
          <w:p w:rsidR="00E75CA3" w:rsidRDefault="00E75CA3">
            <w:r>
              <w:t>anno</w:t>
            </w:r>
          </w:p>
        </w:tc>
        <w:tc>
          <w:tcPr>
            <w:tcW w:w="5386" w:type="dxa"/>
          </w:tcPr>
          <w:p w:rsidR="00E75CA3" w:rsidRPr="00E75CA3" w:rsidRDefault="00E75CA3">
            <w:pPr>
              <w:rPr>
                <w:i/>
              </w:rPr>
            </w:pPr>
            <w:r>
              <w:t xml:space="preserve">Tipo di servizio </w:t>
            </w:r>
          </w:p>
        </w:tc>
        <w:tc>
          <w:tcPr>
            <w:tcW w:w="3607" w:type="dxa"/>
          </w:tcPr>
          <w:p w:rsidR="00E75CA3" w:rsidRDefault="00E75CA3">
            <w:r>
              <w:t>frequenza</w:t>
            </w:r>
          </w:p>
        </w:tc>
      </w:tr>
      <w:tr w:rsidR="00E75CA3" w:rsidTr="00F96241">
        <w:trPr>
          <w:trHeight w:val="1408"/>
        </w:trPr>
        <w:tc>
          <w:tcPr>
            <w:tcW w:w="988" w:type="dxa"/>
          </w:tcPr>
          <w:p w:rsidR="00E75CA3" w:rsidRDefault="00E75CA3">
            <w:r>
              <w:t>20-21</w:t>
            </w:r>
          </w:p>
        </w:tc>
        <w:tc>
          <w:tcPr>
            <w:tcW w:w="5386" w:type="dxa"/>
          </w:tcPr>
          <w:p w:rsidR="00E75CA3" w:rsidRDefault="00E75CA3"/>
          <w:p w:rsidR="00E75CA3" w:rsidRDefault="00E75CA3"/>
          <w:p w:rsidR="00E75CA3" w:rsidRDefault="00E75CA3"/>
          <w:p w:rsidR="00E75CA3" w:rsidRDefault="00E75CA3"/>
          <w:p w:rsidR="00E75CA3" w:rsidRDefault="00E75CA3"/>
        </w:tc>
        <w:tc>
          <w:tcPr>
            <w:tcW w:w="3607" w:type="dxa"/>
          </w:tcPr>
          <w:p w:rsidR="00E75CA3" w:rsidRDefault="00E75CA3"/>
        </w:tc>
      </w:tr>
      <w:tr w:rsidR="00E75CA3" w:rsidTr="00F96241">
        <w:trPr>
          <w:trHeight w:val="1408"/>
        </w:trPr>
        <w:tc>
          <w:tcPr>
            <w:tcW w:w="988" w:type="dxa"/>
          </w:tcPr>
          <w:p w:rsidR="00E75CA3" w:rsidRDefault="00E75CA3">
            <w:r>
              <w:t>21-22</w:t>
            </w:r>
          </w:p>
        </w:tc>
        <w:tc>
          <w:tcPr>
            <w:tcW w:w="5386" w:type="dxa"/>
          </w:tcPr>
          <w:p w:rsidR="00E75CA3" w:rsidRDefault="00E75CA3"/>
          <w:p w:rsidR="00E75CA3" w:rsidRDefault="00E75CA3"/>
          <w:p w:rsidR="00E75CA3" w:rsidRDefault="00E75CA3"/>
          <w:p w:rsidR="00E75CA3" w:rsidRDefault="00E75CA3"/>
          <w:p w:rsidR="00E75CA3" w:rsidRDefault="00E75CA3"/>
        </w:tc>
        <w:tc>
          <w:tcPr>
            <w:tcW w:w="3607" w:type="dxa"/>
          </w:tcPr>
          <w:p w:rsidR="00E75CA3" w:rsidRDefault="00E75CA3"/>
        </w:tc>
      </w:tr>
      <w:tr w:rsidR="00E75CA3" w:rsidTr="00F96241">
        <w:trPr>
          <w:trHeight w:val="1679"/>
        </w:trPr>
        <w:tc>
          <w:tcPr>
            <w:tcW w:w="988" w:type="dxa"/>
          </w:tcPr>
          <w:p w:rsidR="00E75CA3" w:rsidRDefault="00E75CA3">
            <w:r>
              <w:t>22-23</w:t>
            </w:r>
          </w:p>
        </w:tc>
        <w:tc>
          <w:tcPr>
            <w:tcW w:w="5386" w:type="dxa"/>
          </w:tcPr>
          <w:p w:rsidR="00E75CA3" w:rsidRDefault="00E75CA3"/>
          <w:p w:rsidR="00E75CA3" w:rsidRDefault="00E75CA3"/>
          <w:p w:rsidR="00E75CA3" w:rsidRDefault="00E75CA3"/>
          <w:p w:rsidR="00E75CA3" w:rsidRDefault="00E75CA3"/>
          <w:p w:rsidR="00E75CA3" w:rsidRDefault="00E75CA3"/>
          <w:p w:rsidR="00E75CA3" w:rsidRDefault="00E75CA3"/>
        </w:tc>
        <w:tc>
          <w:tcPr>
            <w:tcW w:w="3607" w:type="dxa"/>
          </w:tcPr>
          <w:p w:rsidR="00E75CA3" w:rsidRDefault="00E75CA3"/>
        </w:tc>
      </w:tr>
    </w:tbl>
    <w:p w:rsidR="002C4E71" w:rsidRDefault="002C4E71"/>
    <w:p w:rsidR="00D947DF" w:rsidRDefault="00D947DF" w:rsidP="007347A7">
      <w:pPr>
        <w:jc w:val="right"/>
      </w:pPr>
    </w:p>
    <w:p w:rsidR="007347A7" w:rsidRDefault="007347A7" w:rsidP="007347A7">
      <w:pPr>
        <w:jc w:val="right"/>
      </w:pPr>
      <w:r>
        <w:t>Data e firma del parroco</w:t>
      </w:r>
    </w:p>
    <w:p w:rsidR="00D947DF" w:rsidRDefault="00D947DF" w:rsidP="007347A7">
      <w:pPr>
        <w:jc w:val="right"/>
      </w:pPr>
    </w:p>
    <w:p w:rsidR="00D947DF" w:rsidRDefault="00D947DF" w:rsidP="007347A7">
      <w:pPr>
        <w:jc w:val="right"/>
      </w:pPr>
    </w:p>
    <w:p w:rsidR="00C16B73" w:rsidRDefault="00C16B73" w:rsidP="00D947DF">
      <w:pPr>
        <w:rPr>
          <w:i/>
        </w:rPr>
      </w:pPr>
      <w:r>
        <w:rPr>
          <w:i/>
        </w:rPr>
        <w:t>NB Nel caso di servizio presso realtà ecclesiali diverse dalla parrocchia la firma sarà del loro responsabile</w:t>
      </w:r>
      <w:r w:rsidR="00D947DF">
        <w:rPr>
          <w:i/>
        </w:rPr>
        <w:t>.</w:t>
      </w:r>
      <w:bookmarkStart w:id="0" w:name="_GoBack"/>
      <w:bookmarkEnd w:id="0"/>
    </w:p>
    <w:p w:rsidR="00D947DF" w:rsidRDefault="00D947DF" w:rsidP="00D947DF">
      <w:pPr>
        <w:spacing w:after="0" w:line="240" w:lineRule="auto"/>
        <w:rPr>
          <w:i/>
        </w:rPr>
      </w:pPr>
    </w:p>
    <w:p w:rsidR="00D947DF" w:rsidRPr="00D947DF" w:rsidRDefault="00D947DF" w:rsidP="00D947DF">
      <w:pPr>
        <w:spacing w:after="0" w:line="240" w:lineRule="auto"/>
        <w:jc w:val="center"/>
        <w:rPr>
          <w:rFonts w:ascii="Goudy Old Style" w:hAnsi="Goudy Old Style" w:cs="Tahoma"/>
          <w:color w:val="0070C0"/>
          <w:sz w:val="24"/>
          <w:szCs w:val="24"/>
        </w:rPr>
      </w:pPr>
      <w:r w:rsidRPr="00D947DF">
        <w:rPr>
          <w:rFonts w:ascii="Goudy Old Style" w:hAnsi="Goudy Old Style" w:cs="Tahoma"/>
          <w:color w:val="0070C0"/>
          <w:sz w:val="24"/>
          <w:szCs w:val="24"/>
        </w:rPr>
        <w:t>Viale Rodolfi 14/16 – 36100 VICENZA</w:t>
      </w:r>
    </w:p>
    <w:p w:rsidR="00D947DF" w:rsidRPr="00D947DF" w:rsidRDefault="00D947DF" w:rsidP="00D947DF">
      <w:pPr>
        <w:pStyle w:val="Titolo1"/>
        <w:jc w:val="center"/>
        <w:rPr>
          <w:rFonts w:ascii="Goudy Old Style" w:hAnsi="Goudy Old Style" w:cs="Tahoma"/>
          <w:color w:val="0070C0"/>
          <w:szCs w:val="24"/>
        </w:rPr>
      </w:pPr>
      <w:r w:rsidRPr="00D947DF">
        <w:rPr>
          <w:rFonts w:ascii="Goudy Old Style" w:hAnsi="Goudy Old Style" w:cs="Tahoma"/>
          <w:color w:val="0070C0"/>
          <w:szCs w:val="24"/>
        </w:rPr>
        <w:t>Tel.: 0444/226586 – e-mail: irc@diocesi.vicenza.it</w:t>
      </w:r>
    </w:p>
    <w:p w:rsidR="00D947DF" w:rsidRPr="00D947DF" w:rsidRDefault="00D947DF" w:rsidP="00D947DF">
      <w:pPr>
        <w:spacing w:after="0" w:line="240" w:lineRule="auto"/>
        <w:rPr>
          <w:i/>
          <w:color w:val="0070C0"/>
        </w:rPr>
      </w:pPr>
    </w:p>
    <w:sectPr w:rsidR="00D947DF" w:rsidRPr="00D94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1"/>
    <w:rsid w:val="00254277"/>
    <w:rsid w:val="002C4E71"/>
    <w:rsid w:val="00380A23"/>
    <w:rsid w:val="004A6C19"/>
    <w:rsid w:val="007347A7"/>
    <w:rsid w:val="00883DBB"/>
    <w:rsid w:val="00C16B73"/>
    <w:rsid w:val="00D947DF"/>
    <w:rsid w:val="00E75CA3"/>
    <w:rsid w:val="00F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B312"/>
  <w15:chartTrackingRefBased/>
  <w15:docId w15:val="{FA5B87B6-FA9F-48AB-B969-5CB8F6B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947DF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947DF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Benazzato</dc:creator>
  <cp:keywords/>
  <dc:description/>
  <cp:lastModifiedBy>Serenella Cosaro</cp:lastModifiedBy>
  <cp:revision>8</cp:revision>
  <dcterms:created xsi:type="dcterms:W3CDTF">2023-09-21T09:07:00Z</dcterms:created>
  <dcterms:modified xsi:type="dcterms:W3CDTF">2023-10-31T11:43:00Z</dcterms:modified>
</cp:coreProperties>
</file>