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Default="007403E0" w:rsidP="00F445EA">
      <w:pPr>
        <w:pStyle w:val="Titolo3"/>
      </w:pPr>
      <w:r>
        <w:t>LE “SOFT SKILLS” RISORSA PER LA NOSTRA SCUOLA</w:t>
      </w:r>
    </w:p>
    <w:p w:rsidR="00114564" w:rsidRPr="00024A71" w:rsidRDefault="000921B8" w:rsidP="00024A71">
      <w:pPr>
        <w:jc w:val="center"/>
        <w:rPr>
          <w:sz w:val="24"/>
          <w:szCs w:val="24"/>
        </w:rPr>
      </w:pPr>
      <w:r w:rsidRPr="00024A71">
        <w:rPr>
          <w:sz w:val="24"/>
          <w:szCs w:val="24"/>
        </w:rPr>
        <w:t>Assemblea inizio anno 2022-23</w:t>
      </w:r>
    </w:p>
    <w:p w:rsidR="00724830" w:rsidRDefault="00724830" w:rsidP="00724830"/>
    <w:p w:rsidR="00724830" w:rsidRPr="00724830" w:rsidRDefault="00724830" w:rsidP="00724830"/>
    <w:p w:rsidR="00F445EA" w:rsidRDefault="00F445EA" w:rsidP="00F445EA">
      <w:pPr>
        <w:rPr>
          <w:b/>
          <w:sz w:val="24"/>
        </w:rPr>
      </w:pPr>
      <w:r>
        <w:rPr>
          <w:b/>
          <w:sz w:val="24"/>
        </w:rPr>
        <w:sym w:font="Monotype Sorts" w:char="006F"/>
      </w:r>
      <w:r>
        <w:rPr>
          <w:b/>
          <w:sz w:val="24"/>
        </w:rPr>
        <w:t xml:space="preserve"> Corso di aggiornamento per IdR </w:t>
      </w:r>
      <w:r w:rsidR="00B3325E">
        <w:rPr>
          <w:b/>
          <w:sz w:val="24"/>
        </w:rPr>
        <w:t>di ogni ordine e grado</w:t>
      </w:r>
    </w:p>
    <w:p w:rsidR="00F445EA" w:rsidRDefault="00F445EA" w:rsidP="00F445EA">
      <w:pPr>
        <w:rPr>
          <w:b/>
          <w:sz w:val="24"/>
        </w:rPr>
      </w:pPr>
    </w:p>
    <w:p w:rsidR="00F445EA" w:rsidRDefault="00F1745B" w:rsidP="00F445EA">
      <w:pPr>
        <w:pStyle w:val="Titolo9"/>
      </w:pPr>
      <w:r>
        <w:t>FINALITÀ</w:t>
      </w:r>
    </w:p>
    <w:p w:rsidR="00724830" w:rsidRDefault="007403E0" w:rsidP="00F445EA">
      <w:pPr>
        <w:jc w:val="both"/>
        <w:rPr>
          <w:sz w:val="24"/>
        </w:rPr>
      </w:pPr>
      <w:r>
        <w:rPr>
          <w:sz w:val="24"/>
        </w:rPr>
        <w:t>Anche quest’anno la giornata di inizio anno scolastico raduna tutto il mondo della scuola del nostro territorio per un evento su una tematica educativa</w:t>
      </w:r>
      <w:r w:rsidR="00761D45">
        <w:rPr>
          <w:sz w:val="24"/>
        </w:rPr>
        <w:t xml:space="preserve"> che metta attorno al tavolo i docenti di tutte le discipline</w:t>
      </w:r>
      <w:r>
        <w:rPr>
          <w:sz w:val="24"/>
        </w:rPr>
        <w:t>. La scelta del tema prende spunto dal dibattito di questi anni, che ha visto l’approvazione alla camera</w:t>
      </w:r>
      <w:r w:rsidR="00761D45">
        <w:rPr>
          <w:sz w:val="24"/>
        </w:rPr>
        <w:t xml:space="preserve"> ad inizio ’22</w:t>
      </w:r>
      <w:r>
        <w:rPr>
          <w:sz w:val="24"/>
        </w:rPr>
        <w:t xml:space="preserve">, in prima lettura, di un DDL sulle “competenze non cognitive”. </w:t>
      </w:r>
    </w:p>
    <w:p w:rsidR="00724830" w:rsidRDefault="00724830" w:rsidP="00F445EA">
      <w:pPr>
        <w:jc w:val="both"/>
        <w:rPr>
          <w:sz w:val="24"/>
        </w:rPr>
      </w:pPr>
    </w:p>
    <w:p w:rsidR="0031574C" w:rsidRPr="0031574C" w:rsidRDefault="00F445EA" w:rsidP="0031574C">
      <w:pPr>
        <w:pStyle w:val="Titolo9"/>
      </w:pPr>
      <w:r>
        <w:t>CONTENUTI</w:t>
      </w:r>
    </w:p>
    <w:p w:rsidR="0031574C" w:rsidRPr="007403E0" w:rsidRDefault="007403E0" w:rsidP="0031574C">
      <w:pPr>
        <w:rPr>
          <w:sz w:val="24"/>
        </w:rPr>
      </w:pPr>
      <w:r>
        <w:rPr>
          <w:sz w:val="24"/>
        </w:rPr>
        <w:t xml:space="preserve">Dialogo a più voci sul tema delle </w:t>
      </w:r>
      <w:r>
        <w:rPr>
          <w:i/>
          <w:sz w:val="24"/>
        </w:rPr>
        <w:t xml:space="preserve">competenze umane </w:t>
      </w:r>
      <w:r>
        <w:rPr>
          <w:sz w:val="24"/>
        </w:rPr>
        <w:t xml:space="preserve">o </w:t>
      </w:r>
      <w:r>
        <w:rPr>
          <w:i/>
          <w:sz w:val="24"/>
        </w:rPr>
        <w:t>relazionali</w:t>
      </w:r>
      <w:r>
        <w:rPr>
          <w:sz w:val="24"/>
        </w:rPr>
        <w:t xml:space="preserve">, note anche come “soft </w:t>
      </w:r>
      <w:proofErr w:type="spellStart"/>
      <w:r>
        <w:rPr>
          <w:sz w:val="24"/>
        </w:rPr>
        <w:t>skills</w:t>
      </w:r>
      <w:proofErr w:type="spellEnd"/>
      <w:r>
        <w:rPr>
          <w:sz w:val="24"/>
        </w:rPr>
        <w:t>”. Che cosa sono? Perché la scuola dovrebbe svilupparle? Come può fare?</w:t>
      </w:r>
    </w:p>
    <w:p w:rsidR="006A67B6" w:rsidRDefault="006A67B6" w:rsidP="00F445EA">
      <w:pPr>
        <w:jc w:val="both"/>
        <w:rPr>
          <w:sz w:val="24"/>
        </w:rPr>
      </w:pPr>
    </w:p>
    <w:p w:rsidR="00F445EA" w:rsidRDefault="00F445EA" w:rsidP="00724830">
      <w:pPr>
        <w:pStyle w:val="Titolo9"/>
      </w:pPr>
      <w:r>
        <w:t>RELAT</w:t>
      </w:r>
      <w:r w:rsidR="00724830">
        <w:t>OR</w:t>
      </w:r>
      <w:r w:rsidR="00B3325E">
        <w:t>I</w:t>
      </w:r>
    </w:p>
    <w:p w:rsidR="00114564" w:rsidRDefault="007403E0" w:rsidP="00724830">
      <w:pPr>
        <w:rPr>
          <w:sz w:val="24"/>
        </w:rPr>
      </w:pPr>
      <w:r>
        <w:rPr>
          <w:sz w:val="24"/>
        </w:rPr>
        <w:t xml:space="preserve">Prof. Michele </w:t>
      </w:r>
      <w:proofErr w:type="spellStart"/>
      <w:r>
        <w:rPr>
          <w:sz w:val="24"/>
        </w:rPr>
        <w:t>Visentin</w:t>
      </w:r>
      <w:proofErr w:type="spellEnd"/>
      <w:r>
        <w:rPr>
          <w:sz w:val="24"/>
        </w:rPr>
        <w:t xml:space="preserve">, dirigente scolastico e formatore di insegnanti. </w:t>
      </w:r>
    </w:p>
    <w:p w:rsidR="007403E0" w:rsidRPr="006E7141" w:rsidRDefault="007403E0" w:rsidP="00724830">
      <w:pPr>
        <w:rPr>
          <w:sz w:val="24"/>
        </w:rPr>
      </w:pPr>
      <w:r>
        <w:rPr>
          <w:sz w:val="24"/>
        </w:rPr>
        <w:t xml:space="preserve">Dott.ssa Nicoletta </w:t>
      </w:r>
      <w:proofErr w:type="spellStart"/>
      <w:r>
        <w:rPr>
          <w:sz w:val="24"/>
        </w:rPr>
        <w:t>Morbioli</w:t>
      </w:r>
      <w:proofErr w:type="spellEnd"/>
      <w:r>
        <w:rPr>
          <w:sz w:val="24"/>
        </w:rPr>
        <w:t xml:space="preserve">, dirigente UAT Vicenza. </w:t>
      </w:r>
    </w:p>
    <w:p w:rsidR="00724830" w:rsidRPr="006E7141" w:rsidRDefault="00724830" w:rsidP="00724830">
      <w:pPr>
        <w:rPr>
          <w:sz w:val="24"/>
        </w:rPr>
      </w:pPr>
    </w:p>
    <w:p w:rsidR="00F445EA" w:rsidRDefault="00F445EA" w:rsidP="00F445EA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</w:p>
    <w:p w:rsidR="00114564" w:rsidRDefault="007403E0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L’incontro sarà un dialogo a più voci, con possibilità di interventi dal pubblico. </w:t>
      </w:r>
    </w:p>
    <w:p w:rsidR="0061357E" w:rsidRDefault="0061357E" w:rsidP="00F445EA">
      <w:pPr>
        <w:jc w:val="both"/>
        <w:rPr>
          <w:sz w:val="24"/>
          <w:szCs w:val="24"/>
        </w:rPr>
      </w:pPr>
    </w:p>
    <w:p w:rsidR="006C3F3A" w:rsidRPr="00274CED" w:rsidRDefault="00F445EA" w:rsidP="002C37DF">
      <w:pPr>
        <w:pStyle w:val="Titolo9"/>
        <w:rPr>
          <w:szCs w:val="24"/>
        </w:rPr>
      </w:pPr>
      <w:r w:rsidRPr="002C37DF">
        <w:rPr>
          <w:szCs w:val="24"/>
        </w:rPr>
        <w:t>PROGRAMMA</w:t>
      </w:r>
    </w:p>
    <w:p w:rsidR="0061357E" w:rsidRPr="00274CED" w:rsidRDefault="007403E0" w:rsidP="0061357E">
      <w:pPr>
        <w:rPr>
          <w:sz w:val="24"/>
        </w:rPr>
      </w:pPr>
      <w:r>
        <w:rPr>
          <w:sz w:val="24"/>
        </w:rPr>
        <w:t xml:space="preserve">L’incontro è previsto dalle 16.30 alle 18. Alle 18.30 ci sarà la messa di inizio anno presieduta dal Vescovo con il saluto agli IdR neo pensionati. </w:t>
      </w:r>
    </w:p>
    <w:p w:rsidR="00274CED" w:rsidRPr="00274CED" w:rsidRDefault="00274CED" w:rsidP="0061357E">
      <w:pPr>
        <w:rPr>
          <w:sz w:val="24"/>
        </w:rPr>
      </w:pPr>
    </w:p>
    <w:p w:rsidR="002C37DF" w:rsidRDefault="002C37DF" w:rsidP="002C37DF">
      <w:pPr>
        <w:pStyle w:val="Titolo9"/>
      </w:pPr>
      <w:r>
        <w:t>DATA E SEDE</w:t>
      </w:r>
    </w:p>
    <w:p w:rsidR="007403E0" w:rsidRDefault="007403E0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Venerdì 30 settembre.</w:t>
      </w:r>
    </w:p>
    <w:p w:rsidR="00F445EA" w:rsidRPr="003B7F79" w:rsidRDefault="007403E0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Montecchio Maggiore, Teatro parrocchiale di san Pietro. </w:t>
      </w:r>
    </w:p>
    <w:p w:rsidR="006A67B6" w:rsidRDefault="006A67B6" w:rsidP="006A67B6">
      <w:pPr>
        <w:jc w:val="both"/>
        <w:rPr>
          <w:sz w:val="24"/>
        </w:rPr>
      </w:pPr>
    </w:p>
    <w:p w:rsidR="00F445EA" w:rsidRDefault="006A67B6" w:rsidP="00F445EA">
      <w:pPr>
        <w:jc w:val="both"/>
        <w:rPr>
          <w:sz w:val="24"/>
        </w:rPr>
      </w:pPr>
      <w:r>
        <w:rPr>
          <w:sz w:val="24"/>
        </w:rPr>
        <w:t xml:space="preserve">Totale </w:t>
      </w:r>
      <w:r w:rsidR="008705D0">
        <w:rPr>
          <w:sz w:val="24"/>
        </w:rPr>
        <w:t>crediti</w:t>
      </w:r>
      <w:r>
        <w:rPr>
          <w:sz w:val="24"/>
        </w:rPr>
        <w:t xml:space="preserve">: </w:t>
      </w:r>
      <w:r w:rsidR="007403E0">
        <w:rPr>
          <w:b/>
          <w:sz w:val="24"/>
        </w:rPr>
        <w:t>2</w:t>
      </w:r>
      <w:r w:rsidR="006C3F3A" w:rsidRPr="00577C64">
        <w:rPr>
          <w:sz w:val="24"/>
        </w:rPr>
        <w:t xml:space="preserve"> </w:t>
      </w:r>
      <w:r w:rsidR="002C37DF">
        <w:rPr>
          <w:sz w:val="24"/>
        </w:rPr>
        <w:t>nell’a</w:t>
      </w:r>
      <w:r w:rsidR="005C3ADA">
        <w:rPr>
          <w:sz w:val="24"/>
        </w:rPr>
        <w:t xml:space="preserve">rea </w:t>
      </w:r>
      <w:r w:rsidR="007403E0">
        <w:rPr>
          <w:sz w:val="24"/>
        </w:rPr>
        <w:t>pedagogica</w:t>
      </w:r>
    </w:p>
    <w:p w:rsidR="0061357E" w:rsidRDefault="0061357E" w:rsidP="00F445EA">
      <w:pPr>
        <w:jc w:val="both"/>
        <w:rPr>
          <w:sz w:val="24"/>
          <w:szCs w:val="24"/>
        </w:rPr>
      </w:pPr>
    </w:p>
    <w:p w:rsidR="00F445EA" w:rsidRDefault="00F445EA" w:rsidP="00F445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:rsidR="00F445EA" w:rsidRDefault="00F445EA" w:rsidP="00F445EA">
      <w:pPr>
        <w:jc w:val="both"/>
        <w:rPr>
          <w:sz w:val="24"/>
          <w:szCs w:val="24"/>
        </w:rPr>
      </w:pPr>
      <w:r>
        <w:rPr>
          <w:sz w:val="24"/>
          <w:szCs w:val="24"/>
        </w:rPr>
        <w:t>Docen</w:t>
      </w:r>
      <w:r w:rsidR="00B3325E">
        <w:rPr>
          <w:sz w:val="24"/>
          <w:szCs w:val="24"/>
        </w:rPr>
        <w:t>ti di religione cattolica di ogni ordine e grado</w:t>
      </w:r>
    </w:p>
    <w:p w:rsidR="00F445EA" w:rsidRPr="003B7F79" w:rsidRDefault="00F445EA" w:rsidP="003B7F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Totale partecipanti: </w:t>
      </w:r>
      <w:bookmarkStart w:id="0" w:name="_GoBack"/>
      <w:bookmarkEnd w:id="0"/>
    </w:p>
    <w:sectPr w:rsidR="00F445EA" w:rsidRPr="003B7F7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24A71"/>
    <w:rsid w:val="00031AE3"/>
    <w:rsid w:val="000921B8"/>
    <w:rsid w:val="0010419C"/>
    <w:rsid w:val="00114564"/>
    <w:rsid w:val="00132D9C"/>
    <w:rsid w:val="001A0BEE"/>
    <w:rsid w:val="001A57A5"/>
    <w:rsid w:val="001B1567"/>
    <w:rsid w:val="00274CED"/>
    <w:rsid w:val="002C37DF"/>
    <w:rsid w:val="0031574C"/>
    <w:rsid w:val="00330B5D"/>
    <w:rsid w:val="003B7F79"/>
    <w:rsid w:val="0046734A"/>
    <w:rsid w:val="00505454"/>
    <w:rsid w:val="00577C64"/>
    <w:rsid w:val="005B16CE"/>
    <w:rsid w:val="005C3ADA"/>
    <w:rsid w:val="0061357E"/>
    <w:rsid w:val="00656F0A"/>
    <w:rsid w:val="006A67B6"/>
    <w:rsid w:val="006C3F3A"/>
    <w:rsid w:val="006E7141"/>
    <w:rsid w:val="006F3724"/>
    <w:rsid w:val="00724830"/>
    <w:rsid w:val="007403E0"/>
    <w:rsid w:val="00761D45"/>
    <w:rsid w:val="00860460"/>
    <w:rsid w:val="008705D0"/>
    <w:rsid w:val="00982617"/>
    <w:rsid w:val="00A75DD7"/>
    <w:rsid w:val="00B3325E"/>
    <w:rsid w:val="00CF1E8F"/>
    <w:rsid w:val="00CF4B6B"/>
    <w:rsid w:val="00DA038F"/>
    <w:rsid w:val="00ED27A5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8C64A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5</cp:revision>
  <cp:lastPrinted>2017-06-23T06:59:00Z</cp:lastPrinted>
  <dcterms:created xsi:type="dcterms:W3CDTF">2022-07-13T14:23:00Z</dcterms:created>
  <dcterms:modified xsi:type="dcterms:W3CDTF">2022-07-21T09:16:00Z</dcterms:modified>
</cp:coreProperties>
</file>