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A" w:rsidRDefault="003D4B73" w:rsidP="00F445EA">
      <w:pPr>
        <w:pStyle w:val="Titolo3"/>
      </w:pPr>
      <w:r>
        <w:rPr>
          <w:noProof/>
        </w:rPr>
        <w:t>GLI STUDENTI AL CENTRO DELLA</w:t>
      </w:r>
      <w:r w:rsidR="00F97378">
        <w:rPr>
          <w:noProof/>
        </w:rPr>
        <w:t xml:space="preserve"> DIDATTICA DELL’IRC</w:t>
      </w:r>
    </w:p>
    <w:p w:rsidR="00114564" w:rsidRPr="00114564" w:rsidRDefault="00114564" w:rsidP="00114564"/>
    <w:p w:rsidR="00F445EA" w:rsidRDefault="00F445EA" w:rsidP="00F445EA"/>
    <w:p w:rsidR="00F445EA" w:rsidRDefault="00F445EA" w:rsidP="00F445EA">
      <w:pPr>
        <w:rPr>
          <w:b/>
          <w:sz w:val="24"/>
        </w:rPr>
      </w:pPr>
      <w:r>
        <w:rPr>
          <w:b/>
          <w:sz w:val="24"/>
        </w:rPr>
        <w:sym w:font="Monotype Sorts" w:char="006F"/>
      </w:r>
      <w:r>
        <w:rPr>
          <w:b/>
          <w:sz w:val="24"/>
        </w:rPr>
        <w:t xml:space="preserve"> Corso di aggiornamento per IdR </w:t>
      </w:r>
      <w:r w:rsidR="00F97378">
        <w:rPr>
          <w:b/>
          <w:sz w:val="24"/>
        </w:rPr>
        <w:t>della scuola secondaria</w:t>
      </w:r>
    </w:p>
    <w:p w:rsidR="0019263E" w:rsidRDefault="0019263E" w:rsidP="00F445EA">
      <w:pPr>
        <w:pStyle w:val="Titolo9"/>
      </w:pPr>
    </w:p>
    <w:p w:rsidR="00F445EA" w:rsidRDefault="00F1745B" w:rsidP="00F445EA">
      <w:pPr>
        <w:pStyle w:val="Titolo9"/>
      </w:pPr>
      <w:r>
        <w:t>FINALITÀ</w:t>
      </w:r>
    </w:p>
    <w:p w:rsidR="00724830" w:rsidRDefault="00F97378" w:rsidP="00F445EA">
      <w:pPr>
        <w:jc w:val="both"/>
        <w:rPr>
          <w:sz w:val="24"/>
        </w:rPr>
      </w:pPr>
      <w:r>
        <w:rPr>
          <w:sz w:val="24"/>
        </w:rPr>
        <w:t xml:space="preserve">L’IRC, soprattutto nella scuola secondaria, rivendica il merito di considerare </w:t>
      </w:r>
      <w:r w:rsidR="006208D8">
        <w:rPr>
          <w:sz w:val="24"/>
        </w:rPr>
        <w:t>gli studenti</w:t>
      </w:r>
      <w:r>
        <w:rPr>
          <w:sz w:val="24"/>
        </w:rPr>
        <w:t xml:space="preserve"> protagonisti delle lezioni. A partire da questa convinzione il corso intende spiegare e far provare </w:t>
      </w:r>
      <w:r w:rsidR="006208D8">
        <w:rPr>
          <w:sz w:val="24"/>
        </w:rPr>
        <w:t xml:space="preserve">in forma laboratoriale </w:t>
      </w:r>
      <w:r>
        <w:rPr>
          <w:sz w:val="24"/>
        </w:rPr>
        <w:t>come s</w:t>
      </w:r>
      <w:r w:rsidR="006208D8">
        <w:rPr>
          <w:sz w:val="24"/>
        </w:rPr>
        <w:t>ia possibile progettare l’I</w:t>
      </w:r>
      <w:r>
        <w:rPr>
          <w:sz w:val="24"/>
        </w:rPr>
        <w:t xml:space="preserve">RC </w:t>
      </w:r>
      <w:r w:rsidR="006208D8">
        <w:rPr>
          <w:sz w:val="24"/>
        </w:rPr>
        <w:t xml:space="preserve">di modo che </w:t>
      </w:r>
      <w:r>
        <w:rPr>
          <w:sz w:val="24"/>
        </w:rPr>
        <w:t>la partecipazione degli studenti non</w:t>
      </w:r>
      <w:r w:rsidR="006208D8">
        <w:rPr>
          <w:sz w:val="24"/>
        </w:rPr>
        <w:t xml:space="preserve"> </w:t>
      </w:r>
      <w:r w:rsidR="008460D9">
        <w:rPr>
          <w:sz w:val="24"/>
        </w:rPr>
        <w:t>solo</w:t>
      </w:r>
      <w:r w:rsidR="006208D8">
        <w:rPr>
          <w:sz w:val="24"/>
        </w:rPr>
        <w:t xml:space="preserve"> un “valore aggiunto” rispetto alla proposta dell’IdR, ma la trasmissione </w:t>
      </w:r>
      <w:r w:rsidR="008460D9">
        <w:rPr>
          <w:sz w:val="24"/>
        </w:rPr>
        <w:t>di conoscenze e competenze</w:t>
      </w:r>
      <w:r w:rsidR="006208D8">
        <w:rPr>
          <w:sz w:val="24"/>
        </w:rPr>
        <w:t xml:space="preserve"> avvenga </w:t>
      </w:r>
      <w:r w:rsidR="006208D8" w:rsidRPr="000B3E96">
        <w:rPr>
          <w:sz w:val="24"/>
        </w:rPr>
        <w:t xml:space="preserve">attraverso l’azione </w:t>
      </w:r>
      <w:r w:rsidR="006208D8">
        <w:rPr>
          <w:sz w:val="24"/>
        </w:rPr>
        <w:t xml:space="preserve">degli studenti stessi. </w:t>
      </w:r>
      <w:r w:rsidR="008460D9">
        <w:rPr>
          <w:sz w:val="24"/>
        </w:rPr>
        <w:t xml:space="preserve">L’obiettivo è ripensare la didattica perché gli studenti vivano l’esperienza dell’apprendimento attivo. </w:t>
      </w:r>
    </w:p>
    <w:p w:rsidR="00724830" w:rsidRDefault="00724830" w:rsidP="00F445EA">
      <w:pPr>
        <w:jc w:val="both"/>
        <w:rPr>
          <w:sz w:val="24"/>
        </w:rPr>
      </w:pPr>
    </w:p>
    <w:p w:rsidR="0031574C" w:rsidRPr="0031574C" w:rsidRDefault="00F445EA" w:rsidP="0031574C">
      <w:pPr>
        <w:pStyle w:val="Titolo9"/>
      </w:pPr>
      <w:r>
        <w:t>CONTENUTI</w:t>
      </w:r>
    </w:p>
    <w:p w:rsidR="006208D8" w:rsidRPr="006208D8" w:rsidRDefault="006208D8" w:rsidP="006208D8">
      <w:pPr>
        <w:spacing w:line="256" w:lineRule="auto"/>
        <w:rPr>
          <w:sz w:val="24"/>
          <w:szCs w:val="24"/>
        </w:rPr>
      </w:pPr>
      <w:bookmarkStart w:id="0" w:name="_Hlk104979834"/>
      <w:r w:rsidRPr="006208D8">
        <w:rPr>
          <w:sz w:val="24"/>
          <w:szCs w:val="24"/>
        </w:rPr>
        <w:t>Prima parte:</w:t>
      </w:r>
    </w:p>
    <w:p w:rsidR="006208D8" w:rsidRPr="00671805" w:rsidRDefault="006208D8" w:rsidP="006208D8">
      <w:pPr>
        <w:spacing w:line="256" w:lineRule="auto"/>
        <w:ind w:left="720"/>
        <w:rPr>
          <w:sz w:val="24"/>
          <w:szCs w:val="24"/>
        </w:rPr>
      </w:pPr>
      <w:r w:rsidRPr="00671805">
        <w:rPr>
          <w:sz w:val="24"/>
          <w:szCs w:val="24"/>
        </w:rPr>
        <w:t>L’apprendimento, i processi, le c</w:t>
      </w:r>
      <w:r w:rsidR="00F42352">
        <w:rPr>
          <w:sz w:val="24"/>
          <w:szCs w:val="24"/>
        </w:rPr>
        <w:t>aratteristiche individuali e la</w:t>
      </w:r>
      <w:r w:rsidRPr="00671805">
        <w:rPr>
          <w:sz w:val="24"/>
          <w:szCs w:val="24"/>
        </w:rPr>
        <w:t xml:space="preserve"> personalizzazione.</w:t>
      </w:r>
      <w:bookmarkEnd w:id="0"/>
    </w:p>
    <w:p w:rsidR="006208D8" w:rsidRPr="00671805" w:rsidRDefault="006208D8" w:rsidP="006208D8">
      <w:pPr>
        <w:spacing w:line="256" w:lineRule="auto"/>
        <w:ind w:left="720"/>
        <w:rPr>
          <w:sz w:val="24"/>
          <w:szCs w:val="24"/>
        </w:rPr>
      </w:pPr>
      <w:r w:rsidRPr="00671805">
        <w:rPr>
          <w:sz w:val="24"/>
          <w:szCs w:val="24"/>
        </w:rPr>
        <w:t>Presentazione di alcune metodologie didattiche e gestione della classe.</w:t>
      </w:r>
    </w:p>
    <w:p w:rsidR="006208D8" w:rsidRPr="00671805" w:rsidRDefault="006208D8" w:rsidP="006208D8">
      <w:pPr>
        <w:spacing w:line="256" w:lineRule="auto"/>
        <w:ind w:left="720"/>
        <w:rPr>
          <w:sz w:val="24"/>
          <w:szCs w:val="24"/>
        </w:rPr>
      </w:pPr>
      <w:r w:rsidRPr="00671805">
        <w:rPr>
          <w:sz w:val="24"/>
          <w:szCs w:val="24"/>
        </w:rPr>
        <w:t>Le strategie e gli strumenti per la gestione dello studio individuale e di gruppo.</w:t>
      </w:r>
    </w:p>
    <w:p w:rsidR="0031574C" w:rsidRPr="006208D8" w:rsidRDefault="006208D8" w:rsidP="0031574C">
      <w:pPr>
        <w:rPr>
          <w:sz w:val="24"/>
          <w:szCs w:val="24"/>
        </w:rPr>
      </w:pPr>
      <w:r w:rsidRPr="006208D8">
        <w:rPr>
          <w:sz w:val="24"/>
          <w:szCs w:val="24"/>
        </w:rPr>
        <w:t>Seconda parte:</w:t>
      </w:r>
    </w:p>
    <w:p w:rsidR="0031574C" w:rsidRPr="006208D8" w:rsidRDefault="00557635" w:rsidP="000B3E96">
      <w:pPr>
        <w:ind w:firstLine="708"/>
        <w:rPr>
          <w:sz w:val="24"/>
          <w:szCs w:val="24"/>
        </w:rPr>
      </w:pPr>
      <w:r>
        <w:rPr>
          <w:sz w:val="24"/>
          <w:szCs w:val="24"/>
        </w:rPr>
        <w:t>U</w:t>
      </w:r>
      <w:r w:rsidR="006208D8" w:rsidRPr="006208D8">
        <w:rPr>
          <w:sz w:val="24"/>
          <w:szCs w:val="24"/>
        </w:rPr>
        <w:t xml:space="preserve">na specifica metodologia di apprendimento attivo: il Jigsaw. </w:t>
      </w:r>
    </w:p>
    <w:p w:rsidR="006A67B6" w:rsidRDefault="006A67B6" w:rsidP="00F445EA">
      <w:pPr>
        <w:jc w:val="both"/>
        <w:rPr>
          <w:sz w:val="24"/>
        </w:rPr>
      </w:pPr>
    </w:p>
    <w:p w:rsidR="00F445EA" w:rsidRDefault="00F445EA" w:rsidP="00724830">
      <w:pPr>
        <w:pStyle w:val="Titolo9"/>
      </w:pPr>
      <w:r>
        <w:t>RELAT</w:t>
      </w:r>
      <w:r w:rsidR="00724830">
        <w:t>O</w:t>
      </w:r>
      <w:r w:rsidR="0019263E">
        <w:t>RI</w:t>
      </w:r>
    </w:p>
    <w:p w:rsidR="00114564" w:rsidRDefault="003D4B73" w:rsidP="00724830">
      <w:pPr>
        <w:rPr>
          <w:sz w:val="24"/>
        </w:rPr>
      </w:pPr>
      <w:r>
        <w:rPr>
          <w:sz w:val="24"/>
        </w:rPr>
        <w:t xml:space="preserve">Per la prima parte: prof.ssa Concetta Pacifico, DS e formatrice. </w:t>
      </w:r>
    </w:p>
    <w:p w:rsidR="003D4B73" w:rsidRPr="006E7141" w:rsidRDefault="003D4B73" w:rsidP="00724830">
      <w:pPr>
        <w:rPr>
          <w:sz w:val="24"/>
        </w:rPr>
      </w:pPr>
      <w:r>
        <w:rPr>
          <w:sz w:val="24"/>
        </w:rPr>
        <w:t xml:space="preserve">Per la seconda parte: prof. Alessio Surian, docente di didattica all’università di Padova. </w:t>
      </w:r>
    </w:p>
    <w:p w:rsidR="00724830" w:rsidRPr="006E7141" w:rsidRDefault="00724830" w:rsidP="00724830">
      <w:pPr>
        <w:rPr>
          <w:sz w:val="24"/>
        </w:rPr>
      </w:pPr>
    </w:p>
    <w:p w:rsidR="00F445EA" w:rsidRDefault="00F445EA" w:rsidP="00F445EA">
      <w:pPr>
        <w:pStyle w:val="Titolo9"/>
      </w:pPr>
      <w:r>
        <w:t>MO</w:t>
      </w:r>
      <w:r w:rsidR="00F1745B">
        <w:t>DALITÀ</w:t>
      </w:r>
      <w:r w:rsidR="00860460">
        <w:t xml:space="preserve"> DI LAVORO</w:t>
      </w:r>
    </w:p>
    <w:p w:rsidR="000B3E96" w:rsidRDefault="000B3E96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>Per ciascuna delle due parti:</w:t>
      </w:r>
    </w:p>
    <w:p w:rsidR="00114564" w:rsidRDefault="000B3E96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>Lezione frontale</w:t>
      </w:r>
    </w:p>
    <w:p w:rsidR="000B3E96" w:rsidRDefault="000B3E96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>Laboratorio tra colleghi</w:t>
      </w:r>
    </w:p>
    <w:p w:rsidR="000B3E96" w:rsidRDefault="000B3E96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Sperimentazione in classe di quanto ricevuto e restituzione. </w:t>
      </w:r>
    </w:p>
    <w:p w:rsidR="003D4B73" w:rsidRDefault="003D4B73" w:rsidP="00F445EA">
      <w:pPr>
        <w:jc w:val="both"/>
        <w:rPr>
          <w:sz w:val="24"/>
          <w:szCs w:val="24"/>
        </w:rPr>
      </w:pPr>
    </w:p>
    <w:p w:rsidR="002C37DF" w:rsidRPr="00557635" w:rsidRDefault="00F445EA" w:rsidP="002C37DF">
      <w:pPr>
        <w:pStyle w:val="Titolo9"/>
        <w:rPr>
          <w:szCs w:val="24"/>
        </w:rPr>
      </w:pPr>
      <w:r w:rsidRPr="002C37DF">
        <w:rPr>
          <w:szCs w:val="24"/>
        </w:rPr>
        <w:t>PROGRAMM</w:t>
      </w:r>
      <w:r w:rsidR="00557635">
        <w:rPr>
          <w:szCs w:val="24"/>
        </w:rPr>
        <w:t>A,</w:t>
      </w:r>
      <w:r w:rsidR="002C37DF" w:rsidRPr="002C37DF">
        <w:t xml:space="preserve"> </w:t>
      </w:r>
      <w:r w:rsidR="002C37DF">
        <w:t>DATA E SEDE</w:t>
      </w:r>
    </w:p>
    <w:p w:rsidR="00F445EA" w:rsidRPr="003B7F79" w:rsidRDefault="000B3E96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>Prima parte</w:t>
      </w:r>
      <w:r w:rsidR="0019263E">
        <w:rPr>
          <w:sz w:val="24"/>
          <w:szCs w:val="24"/>
        </w:rPr>
        <w:t>: 14/10 – 11/11 – 2/12/2022 ore 17.00-19.00</w:t>
      </w:r>
    </w:p>
    <w:p w:rsidR="006A67B6" w:rsidRDefault="000B3E96" w:rsidP="006A67B6">
      <w:pPr>
        <w:jc w:val="both"/>
        <w:rPr>
          <w:sz w:val="24"/>
        </w:rPr>
      </w:pPr>
      <w:r>
        <w:rPr>
          <w:sz w:val="24"/>
        </w:rPr>
        <w:t xml:space="preserve">Seconda parte: un incontro a gennaio e uno a febbraio. </w:t>
      </w:r>
      <w:r w:rsidR="008460D9">
        <w:rPr>
          <w:sz w:val="24"/>
        </w:rPr>
        <w:t xml:space="preserve">Date da definire. </w:t>
      </w:r>
    </w:p>
    <w:p w:rsidR="000B3E96" w:rsidRDefault="000B3E96" w:rsidP="006A67B6">
      <w:pPr>
        <w:jc w:val="both"/>
        <w:rPr>
          <w:sz w:val="24"/>
        </w:rPr>
      </w:pPr>
      <w:r>
        <w:rPr>
          <w:sz w:val="24"/>
        </w:rPr>
        <w:t xml:space="preserve">L’iscrizione si intende per l’intero corso. </w:t>
      </w:r>
    </w:p>
    <w:p w:rsidR="000B3E96" w:rsidRDefault="000B3E96" w:rsidP="006A67B6">
      <w:pPr>
        <w:jc w:val="both"/>
        <w:rPr>
          <w:sz w:val="24"/>
        </w:rPr>
      </w:pPr>
    </w:p>
    <w:p w:rsidR="00F445EA" w:rsidRDefault="006A67B6" w:rsidP="00F445EA">
      <w:pPr>
        <w:jc w:val="both"/>
        <w:rPr>
          <w:sz w:val="24"/>
        </w:rPr>
      </w:pPr>
      <w:r>
        <w:rPr>
          <w:sz w:val="24"/>
        </w:rPr>
        <w:t xml:space="preserve">Totale </w:t>
      </w:r>
      <w:r w:rsidR="008705D0">
        <w:rPr>
          <w:sz w:val="24"/>
        </w:rPr>
        <w:t>crediti</w:t>
      </w:r>
      <w:r>
        <w:rPr>
          <w:sz w:val="24"/>
        </w:rPr>
        <w:t xml:space="preserve">: </w:t>
      </w:r>
      <w:r w:rsidR="000B3E96">
        <w:rPr>
          <w:b/>
          <w:sz w:val="24"/>
        </w:rPr>
        <w:t>15</w:t>
      </w:r>
      <w:r w:rsidR="006C3F3A" w:rsidRPr="00577C64">
        <w:rPr>
          <w:sz w:val="24"/>
        </w:rPr>
        <w:t xml:space="preserve"> </w:t>
      </w:r>
      <w:r w:rsidR="002C37DF">
        <w:rPr>
          <w:sz w:val="24"/>
        </w:rPr>
        <w:t>nell’a</w:t>
      </w:r>
      <w:r w:rsidR="005C3ADA">
        <w:rPr>
          <w:sz w:val="24"/>
        </w:rPr>
        <w:t xml:space="preserve">rea </w:t>
      </w:r>
      <w:r w:rsidR="000B3E96">
        <w:rPr>
          <w:sz w:val="24"/>
        </w:rPr>
        <w:t>pedagogica</w:t>
      </w:r>
    </w:p>
    <w:p w:rsidR="0061357E" w:rsidRDefault="0061357E" w:rsidP="00F445EA">
      <w:pPr>
        <w:jc w:val="both"/>
        <w:rPr>
          <w:sz w:val="24"/>
        </w:rPr>
      </w:pPr>
    </w:p>
    <w:p w:rsidR="00F445EA" w:rsidRDefault="00F445EA" w:rsidP="00F445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DESTINATARI</w:t>
      </w:r>
    </w:p>
    <w:p w:rsidR="00F445EA" w:rsidRDefault="00F445EA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Docenti di religione cattolica della </w:t>
      </w:r>
      <w:r w:rsidR="000B3E96">
        <w:rPr>
          <w:sz w:val="24"/>
          <w:szCs w:val="24"/>
        </w:rPr>
        <w:t>scuola secondaria, in particolare di PRIMO GRADO e della FORMAZIONE PROFESSIONALE, che avranno la precedenza nell’iscrizione</w:t>
      </w:r>
      <w:r w:rsidR="0019263E">
        <w:rPr>
          <w:sz w:val="24"/>
          <w:szCs w:val="24"/>
        </w:rPr>
        <w:t>.</w:t>
      </w:r>
      <w:bookmarkStart w:id="1" w:name="_GoBack"/>
      <w:bookmarkEnd w:id="1"/>
    </w:p>
    <w:p w:rsidR="00F445EA" w:rsidRPr="003B7F79" w:rsidRDefault="00F445EA" w:rsidP="003B7F7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Totale partecipanti: </w:t>
      </w:r>
      <w:r w:rsidR="000B3E96">
        <w:rPr>
          <w:b/>
          <w:sz w:val="24"/>
          <w:szCs w:val="24"/>
        </w:rPr>
        <w:t>50</w:t>
      </w:r>
    </w:p>
    <w:sectPr w:rsidR="00F445EA" w:rsidRPr="003B7F7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31AE3"/>
    <w:rsid w:val="000B3E96"/>
    <w:rsid w:val="0010419C"/>
    <w:rsid w:val="00114564"/>
    <w:rsid w:val="00132D9C"/>
    <w:rsid w:val="0019263E"/>
    <w:rsid w:val="001A0BEE"/>
    <w:rsid w:val="001A57A5"/>
    <w:rsid w:val="001B1567"/>
    <w:rsid w:val="00274CED"/>
    <w:rsid w:val="002C37DF"/>
    <w:rsid w:val="0031574C"/>
    <w:rsid w:val="00330B5D"/>
    <w:rsid w:val="003B7F79"/>
    <w:rsid w:val="003D4B73"/>
    <w:rsid w:val="0046734A"/>
    <w:rsid w:val="00505454"/>
    <w:rsid w:val="00557635"/>
    <w:rsid w:val="00577C64"/>
    <w:rsid w:val="005B16CE"/>
    <w:rsid w:val="005C3ADA"/>
    <w:rsid w:val="0061357E"/>
    <w:rsid w:val="006208D8"/>
    <w:rsid w:val="00656F0A"/>
    <w:rsid w:val="006A67B6"/>
    <w:rsid w:val="006C3F3A"/>
    <w:rsid w:val="006E7141"/>
    <w:rsid w:val="006F3724"/>
    <w:rsid w:val="00724830"/>
    <w:rsid w:val="008460D9"/>
    <w:rsid w:val="00860460"/>
    <w:rsid w:val="008705D0"/>
    <w:rsid w:val="00982617"/>
    <w:rsid w:val="00A75DD7"/>
    <w:rsid w:val="00CF1E8F"/>
    <w:rsid w:val="00CF4B6B"/>
    <w:rsid w:val="00DA038F"/>
    <w:rsid w:val="00ED27A5"/>
    <w:rsid w:val="00F122AA"/>
    <w:rsid w:val="00F1745B"/>
    <w:rsid w:val="00F42352"/>
    <w:rsid w:val="00F445EA"/>
    <w:rsid w:val="00F4639A"/>
    <w:rsid w:val="00F9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89986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6</cp:revision>
  <cp:lastPrinted>2017-06-23T06:59:00Z</cp:lastPrinted>
  <dcterms:created xsi:type="dcterms:W3CDTF">2022-07-20T16:16:00Z</dcterms:created>
  <dcterms:modified xsi:type="dcterms:W3CDTF">2022-07-21T10:08:00Z</dcterms:modified>
</cp:coreProperties>
</file>