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D" w:rsidRPr="00446173" w:rsidRDefault="003136F0" w:rsidP="00446173">
      <w:pPr>
        <w:pStyle w:val="Chiara"/>
        <w:tabs>
          <w:tab w:val="left" w:pos="8789"/>
        </w:tabs>
        <w:spacing w:line="360" w:lineRule="auto"/>
        <w:jc w:val="center"/>
        <w:rPr>
          <w:b/>
          <w:color w:val="auto"/>
          <w:sz w:val="20"/>
          <w:szCs w:val="20"/>
        </w:rPr>
      </w:pPr>
      <w:r w:rsidRPr="00446173">
        <w:rPr>
          <w:b/>
          <w:noProof/>
          <w:color w:val="auto"/>
          <w:sz w:val="20"/>
          <w:szCs w:val="20"/>
        </w:rPr>
        <w:drawing>
          <wp:inline distT="0" distB="0" distL="0" distR="0">
            <wp:extent cx="6118402" cy="925705"/>
            <wp:effectExtent l="19050" t="0" r="0" b="0"/>
            <wp:docPr id="3" name="Immagin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2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9B" w:rsidRDefault="00446173" w:rsidP="00446173">
      <w:pPr>
        <w:pStyle w:val="Chiara"/>
        <w:tabs>
          <w:tab w:val="left" w:pos="8789"/>
        </w:tabs>
        <w:spacing w:line="360" w:lineRule="auto"/>
        <w:rPr>
          <w:color w:val="auto"/>
          <w:sz w:val="36"/>
          <w:szCs w:val="36"/>
        </w:rPr>
      </w:pPr>
      <w:r w:rsidRPr="00446173">
        <w:rPr>
          <w:color w:val="auto"/>
          <w:sz w:val="22"/>
          <w:szCs w:val="22"/>
        </w:rPr>
        <w:t xml:space="preserve">SCHEDA </w:t>
      </w:r>
      <w:r w:rsidRPr="00446173">
        <w:rPr>
          <w:color w:val="auto"/>
          <w:sz w:val="36"/>
          <w:szCs w:val="36"/>
        </w:rPr>
        <w:t>A</w:t>
      </w:r>
    </w:p>
    <w:p w:rsidR="00B411FF" w:rsidRDefault="00B411FF" w:rsidP="00B411FF">
      <w:pPr>
        <w:pStyle w:val="Chiara"/>
        <w:tabs>
          <w:tab w:val="left" w:pos="8789"/>
        </w:tabs>
        <w:spacing w:line="360" w:lineRule="auto"/>
        <w:jc w:val="center"/>
        <w:rPr>
          <w:b/>
          <w:color w:val="auto"/>
          <w:sz w:val="20"/>
          <w:szCs w:val="20"/>
        </w:rPr>
      </w:pPr>
    </w:p>
    <w:p w:rsidR="00B411FF" w:rsidRPr="000B34EA" w:rsidRDefault="00B411FF" w:rsidP="00B411FF">
      <w:pPr>
        <w:pStyle w:val="Chiara"/>
        <w:tabs>
          <w:tab w:val="left" w:pos="8789"/>
        </w:tabs>
        <w:spacing w:line="360" w:lineRule="auto"/>
        <w:jc w:val="center"/>
        <w:rPr>
          <w:b/>
          <w:color w:val="auto"/>
          <w:sz w:val="28"/>
          <w:szCs w:val="28"/>
        </w:rPr>
      </w:pPr>
      <w:r w:rsidRPr="000B34EA">
        <w:rPr>
          <w:b/>
          <w:color w:val="auto"/>
          <w:sz w:val="28"/>
          <w:szCs w:val="28"/>
        </w:rPr>
        <w:t>SCHEDA DI PROGETTO A.S. 201</w:t>
      </w:r>
      <w:r w:rsidR="003E4F28">
        <w:rPr>
          <w:b/>
          <w:color w:val="auto"/>
          <w:sz w:val="28"/>
          <w:szCs w:val="28"/>
        </w:rPr>
        <w:t>9-2020</w:t>
      </w:r>
    </w:p>
    <w:p w:rsidR="00B411FF" w:rsidRPr="000B34EA" w:rsidRDefault="00B411FF" w:rsidP="00B411FF">
      <w:pPr>
        <w:pStyle w:val="Chiara"/>
        <w:tabs>
          <w:tab w:val="left" w:pos="8789"/>
        </w:tabs>
        <w:spacing w:line="360" w:lineRule="auto"/>
        <w:jc w:val="center"/>
        <w:rPr>
          <w:b/>
          <w:color w:val="FF0000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411FF" w:rsidRPr="000B34EA" w:rsidTr="00140D0C">
        <w:tc>
          <w:tcPr>
            <w:tcW w:w="9638" w:type="dxa"/>
            <w:shd w:val="clear" w:color="auto" w:fill="FFFFFF" w:themeFill="background1"/>
            <w:tcMar>
              <w:left w:w="54" w:type="dxa"/>
            </w:tcMar>
          </w:tcPr>
          <w:p w:rsidR="00B411FF" w:rsidRPr="00A57631" w:rsidRDefault="00B411FF" w:rsidP="00140D0C">
            <w:pPr>
              <w:snapToGrid w:val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96ECA">
              <w:rPr>
                <w:rFonts w:ascii="Arial" w:hAnsi="Arial" w:cs="Arial"/>
                <w:b/>
                <w:sz w:val="20"/>
                <w:szCs w:val="20"/>
              </w:rPr>
              <w:t>TITOLO DEL PROGETTO</w:t>
            </w:r>
            <w:r w:rsidRPr="000B34E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E4F2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I </w:t>
            </w:r>
            <w:r w:rsidR="00546A9D">
              <w:rPr>
                <w:rFonts w:ascii="Tahoma" w:hAnsi="Tahoma" w:cs="Tahoma"/>
                <w:b/>
                <w:i/>
                <w:sz w:val="16"/>
                <w:szCs w:val="16"/>
              </w:rPr>
              <w:t>CARE</w:t>
            </w:r>
            <w:bookmarkStart w:id="0" w:name="_GoBack"/>
            <w:bookmarkEnd w:id="0"/>
          </w:p>
          <w:p w:rsidR="00B411FF" w:rsidRPr="000B34EA" w:rsidRDefault="00B411FF" w:rsidP="00140D0C">
            <w:pPr>
              <w:pStyle w:val="Stilepredefinito"/>
              <w:spacing w:afterLines="120" w:after="288"/>
              <w:rPr>
                <w:rFonts w:ascii="Arial" w:hAnsi="Arial" w:cs="Arial"/>
                <w:sz w:val="20"/>
                <w:szCs w:val="20"/>
              </w:rPr>
            </w:pPr>
            <w:r w:rsidRPr="00A5763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                                    </w:t>
            </w:r>
            <w:r w:rsidRPr="00A57631">
              <w:rPr>
                <w:rFonts w:ascii="Tahoma" w:hAnsi="Tahoma" w:cs="Tahoma"/>
                <w:b/>
                <w:i/>
                <w:sz w:val="16"/>
                <w:szCs w:val="16"/>
              </w:rPr>
              <w:t>ACCOGLIENZA ED INTEGRAZIONE ALUNNI STRANIERI</w:t>
            </w:r>
          </w:p>
        </w:tc>
      </w:tr>
      <w:tr w:rsidR="00B411FF" w:rsidRPr="000B34EA" w:rsidTr="00140D0C">
        <w:tc>
          <w:tcPr>
            <w:tcW w:w="9638" w:type="dxa"/>
            <w:shd w:val="clear" w:color="auto" w:fill="FFFFFF" w:themeFill="background1"/>
            <w:tcMar>
              <w:left w:w="54" w:type="dxa"/>
            </w:tcMar>
          </w:tcPr>
          <w:p w:rsidR="00B411FF" w:rsidRPr="000A55B7" w:rsidRDefault="00B411FF" w:rsidP="00140D0C">
            <w:pPr>
              <w:pStyle w:val="Contenutotabella"/>
              <w:spacing w:afterLines="120" w:after="288" w:line="276" w:lineRule="auto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0A55B7">
              <w:rPr>
                <w:rFonts w:ascii="Arial" w:hAnsi="Arial" w:cs="Arial"/>
                <w:b/>
                <w:color w:val="000099"/>
                <w:sz w:val="20"/>
                <w:szCs w:val="20"/>
              </w:rPr>
              <w:t>DESCRIZIONE SINTETICA</w:t>
            </w:r>
            <w:r w:rsidRPr="000A55B7">
              <w:rPr>
                <w:rFonts w:ascii="Arial" w:hAnsi="Arial" w:cs="Arial"/>
                <w:color w:val="000099"/>
                <w:sz w:val="20"/>
                <w:szCs w:val="20"/>
              </w:rPr>
              <w:t xml:space="preserve">: </w:t>
            </w:r>
            <w:r w:rsidRPr="008D2107">
              <w:rPr>
                <w:bCs/>
                <w:i/>
                <w:sz w:val="16"/>
                <w:szCs w:val="16"/>
              </w:rPr>
              <w:t xml:space="preserve">Il progetto intende non solo favorire </w:t>
            </w:r>
            <w:r w:rsidRPr="008D2107">
              <w:rPr>
                <w:i/>
                <w:iCs/>
                <w:sz w:val="16"/>
                <w:szCs w:val="16"/>
              </w:rPr>
              <w:t xml:space="preserve">e facilitare l'inserimento scolastico e l'integrazione </w:t>
            </w:r>
            <w:r w:rsidRPr="008D2107">
              <w:rPr>
                <w:bCs/>
                <w:i/>
                <w:sz w:val="16"/>
                <w:szCs w:val="16"/>
              </w:rPr>
              <w:t xml:space="preserve">degli alunni migranti, di recente immigrazione e di quelli di seconda generazione (G2), </w:t>
            </w:r>
            <w:r w:rsidRPr="008D2107">
              <w:rPr>
                <w:i/>
                <w:iCs/>
                <w:sz w:val="16"/>
                <w:szCs w:val="16"/>
              </w:rPr>
              <w:t xml:space="preserve">ponendo particolare attenzione agli studenti a rischio di dispersione e di abbandono scolastico per prevenire l'insuccesso, ma intende anche </w:t>
            </w:r>
            <w:r w:rsidRPr="008D2107">
              <w:rPr>
                <w:i/>
                <w:sz w:val="16"/>
                <w:szCs w:val="16"/>
              </w:rPr>
              <w:t xml:space="preserve">proporre azioni di educazione interculturale per tutti gli alunni, al fine di prevenire e combattere pregiudizi razziali reciproci, riconoscere le analogie e le differenze nelle diverse culture, scambiare riferimenti e conoscenze, insegnare il rispetto e l’apertura nel confronto degli altri, con un’attenzione quindi alla dimensione cognitiva e dei </w:t>
            </w:r>
            <w:proofErr w:type="spellStart"/>
            <w:r w:rsidRPr="008D2107">
              <w:rPr>
                <w:i/>
                <w:sz w:val="16"/>
                <w:szCs w:val="16"/>
              </w:rPr>
              <w:t>saperi</w:t>
            </w:r>
            <w:proofErr w:type="spellEnd"/>
            <w:r w:rsidRPr="008D2107">
              <w:rPr>
                <w:i/>
                <w:sz w:val="16"/>
                <w:szCs w:val="16"/>
              </w:rPr>
              <w:t xml:space="preserve"> e a quella affettiva e relazionale.</w:t>
            </w:r>
          </w:p>
        </w:tc>
      </w:tr>
    </w:tbl>
    <w:p w:rsidR="00B411FF" w:rsidRPr="000B34EA" w:rsidRDefault="00B411FF" w:rsidP="00B411FF">
      <w:pPr>
        <w:pStyle w:val="Chiara"/>
        <w:tabs>
          <w:tab w:val="left" w:pos="8789"/>
        </w:tabs>
        <w:spacing w:line="360" w:lineRule="auto"/>
        <w:rPr>
          <w:b/>
          <w:color w:val="auto"/>
          <w:sz w:val="18"/>
          <w:szCs w:val="18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411FF" w:rsidRPr="000B34EA" w:rsidTr="00140D0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11FF" w:rsidRPr="000B34EA" w:rsidRDefault="00B411FF" w:rsidP="00140D0C">
            <w:pPr>
              <w:pStyle w:val="Stilepredefinit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96ECA">
              <w:rPr>
                <w:rFonts w:ascii="Arial" w:hAnsi="Arial" w:cs="Arial"/>
                <w:b/>
                <w:sz w:val="20"/>
                <w:szCs w:val="20"/>
              </w:rPr>
              <w:t>DOCENTE REFERENTE</w:t>
            </w:r>
            <w:r w:rsidRPr="000B34E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Roberta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Gianesin</w:t>
            </w:r>
            <w:proofErr w:type="spellEnd"/>
          </w:p>
        </w:tc>
      </w:tr>
    </w:tbl>
    <w:p w:rsidR="00B411FF" w:rsidRDefault="00B411FF" w:rsidP="00B411FF">
      <w:pPr>
        <w:pStyle w:val="Chiara"/>
        <w:tabs>
          <w:tab w:val="left" w:pos="8789"/>
        </w:tabs>
        <w:spacing w:line="360" w:lineRule="auto"/>
        <w:rPr>
          <w:b/>
          <w:color w:val="auto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0"/>
        <w:gridCol w:w="6888"/>
      </w:tblGrid>
      <w:tr w:rsidR="00B411FF" w:rsidRPr="000B34EA" w:rsidTr="00140D0C"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11FF" w:rsidRPr="00E9635E" w:rsidRDefault="00B411FF" w:rsidP="00140D0C">
            <w:pPr>
              <w:pStyle w:val="Stilepredefinito"/>
              <w:spacing w:afterLines="120" w:after="288"/>
              <w:rPr>
                <w:rFonts w:ascii="Arial" w:hAnsi="Arial" w:cs="Arial"/>
                <w:b/>
                <w:sz w:val="20"/>
                <w:szCs w:val="20"/>
              </w:rPr>
            </w:pPr>
            <w:r w:rsidRPr="00E9635E">
              <w:rPr>
                <w:rFonts w:ascii="Arial" w:hAnsi="Arial" w:cs="Arial"/>
                <w:b/>
                <w:sz w:val="20"/>
                <w:szCs w:val="20"/>
              </w:rPr>
              <w:t>CLASSI COINVOLTE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11FF" w:rsidRPr="008D2107" w:rsidRDefault="00B411FF" w:rsidP="00140D0C">
            <w:pPr>
              <w:jc w:val="both"/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D2107">
              <w:rPr>
                <w:rFonts w:ascii="Arial" w:hAnsi="Arial" w:cs="Arial"/>
                <w:color w:val="333333"/>
                <w:sz w:val="16"/>
                <w:szCs w:val="16"/>
              </w:rPr>
              <w:t>Tutte le classi sono coinvolte</w:t>
            </w:r>
          </w:p>
          <w:p w:rsidR="00B411FF" w:rsidRPr="008D2107" w:rsidRDefault="00B411FF" w:rsidP="00140D0C">
            <w:pPr>
              <w:jc w:val="both"/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D2107">
              <w:rPr>
                <w:rFonts w:ascii="Arial" w:hAnsi="Arial" w:cs="Arial"/>
                <w:color w:val="333333"/>
                <w:sz w:val="16"/>
                <w:szCs w:val="16"/>
              </w:rPr>
              <w:t>In particolare</w:t>
            </w:r>
          </w:p>
          <w:p w:rsidR="00B411FF" w:rsidRPr="008D2107" w:rsidRDefault="00B411FF" w:rsidP="00140D0C">
            <w:pPr>
              <w:jc w:val="both"/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D2107">
              <w:rPr>
                <w:rFonts w:ascii="Arial" w:hAnsi="Arial" w:cs="Arial"/>
                <w:color w:val="333333"/>
                <w:sz w:val="16"/>
                <w:szCs w:val="16"/>
              </w:rPr>
              <w:t xml:space="preserve">- I primi fruitori del progetto sono gli alunni di origine migrante ma che non hanno ancora acquisito la capacità di servirsi della lingua italiana per studiare. </w:t>
            </w:r>
          </w:p>
          <w:p w:rsidR="00B411FF" w:rsidRPr="008D2107" w:rsidRDefault="00B411FF" w:rsidP="00140D0C">
            <w:pPr>
              <w:jc w:val="both"/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D2107">
              <w:rPr>
                <w:rFonts w:ascii="Arial" w:hAnsi="Arial" w:cs="Arial"/>
                <w:color w:val="333333"/>
                <w:sz w:val="16"/>
                <w:szCs w:val="16"/>
              </w:rPr>
              <w:t xml:space="preserve">- Destinatari indiretti del progetto sono tutti gli altri alunni della scuola, chiamati ad essere non solo "accoglienti" nei confronti dei compagni migranti, ma anche capaci di trarre vantaggio dall'incontro-confronto con altre culture. </w:t>
            </w:r>
          </w:p>
          <w:p w:rsidR="00B411FF" w:rsidRPr="000B34EA" w:rsidRDefault="00B411FF" w:rsidP="00140D0C">
            <w:pPr>
              <w:pStyle w:val="Contenutotabella"/>
              <w:spacing w:afterLines="120" w:after="288" w:line="276" w:lineRule="auto"/>
              <w:rPr>
                <w:rFonts w:ascii="Arial" w:hAnsi="Arial" w:cs="Arial"/>
                <w:sz w:val="20"/>
                <w:szCs w:val="20"/>
              </w:rPr>
            </w:pPr>
            <w:r w:rsidRPr="008D2107">
              <w:rPr>
                <w:rFonts w:ascii="Arial" w:hAnsi="Arial" w:cs="Arial"/>
                <w:color w:val="333333"/>
                <w:sz w:val="16"/>
                <w:szCs w:val="16"/>
              </w:rPr>
              <w:t>- Altri destinatari sono insegnanti e famiglie migranti che hanno urgenza di disporre di strumenti, conoscenze e competenze per affrontare efficacemente il percorso d’integrazione.</w:t>
            </w:r>
          </w:p>
        </w:tc>
      </w:tr>
    </w:tbl>
    <w:p w:rsidR="00B411FF" w:rsidRDefault="00B411FF" w:rsidP="00B411FF">
      <w:pPr>
        <w:pStyle w:val="Chiara"/>
        <w:tabs>
          <w:tab w:val="left" w:pos="8789"/>
        </w:tabs>
        <w:spacing w:line="360" w:lineRule="auto"/>
        <w:rPr>
          <w:b/>
          <w:color w:val="auto"/>
          <w:sz w:val="16"/>
          <w:szCs w:val="16"/>
        </w:rPr>
      </w:pPr>
    </w:p>
    <w:p w:rsidR="00B411FF" w:rsidRPr="002E0933" w:rsidRDefault="00B411FF" w:rsidP="00B411FF">
      <w:pPr>
        <w:pStyle w:val="Chiara"/>
        <w:tabs>
          <w:tab w:val="left" w:pos="8789"/>
        </w:tabs>
        <w:spacing w:line="360" w:lineRule="auto"/>
        <w:rPr>
          <w:b/>
          <w:color w:val="auto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411FF" w:rsidRPr="000B34EA" w:rsidTr="00140D0C">
        <w:tc>
          <w:tcPr>
            <w:tcW w:w="9638" w:type="dxa"/>
            <w:shd w:val="clear" w:color="auto" w:fill="FFFFFF" w:themeFill="background1"/>
            <w:tcMar>
              <w:left w:w="54" w:type="dxa"/>
            </w:tcMar>
          </w:tcPr>
          <w:p w:rsidR="00B411FF" w:rsidRPr="000B34EA" w:rsidRDefault="00B411FF" w:rsidP="00140D0C">
            <w:pPr>
              <w:pStyle w:val="Stilepredefinito"/>
              <w:tabs>
                <w:tab w:val="left" w:pos="326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D401E">
              <w:rPr>
                <w:rFonts w:ascii="Arial" w:hAnsi="Arial" w:cs="Arial"/>
                <w:sz w:val="20"/>
                <w:szCs w:val="20"/>
              </w:rPr>
              <w:t>AREA PROGETTUALE</w:t>
            </w:r>
            <w:r w:rsidRPr="00DD401E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411FF" w:rsidRPr="000B34EA" w:rsidTr="00140D0C">
        <w:tc>
          <w:tcPr>
            <w:tcW w:w="9638" w:type="dxa"/>
            <w:shd w:val="clear" w:color="auto" w:fill="FFFFFF" w:themeFill="background1"/>
            <w:tcMar>
              <w:left w:w="54" w:type="dxa"/>
            </w:tcMar>
          </w:tcPr>
          <w:p w:rsidR="00B411FF" w:rsidRPr="000B34EA" w:rsidRDefault="00B411FF" w:rsidP="00B411FF">
            <w:pPr>
              <w:pStyle w:val="Chiara"/>
              <w:numPr>
                <w:ilvl w:val="1"/>
                <w:numId w:val="32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120" w:line="276" w:lineRule="auto"/>
              <w:rPr>
                <w:sz w:val="20"/>
                <w:szCs w:val="20"/>
              </w:rPr>
            </w:pPr>
            <w:r w:rsidRPr="000B34EA">
              <w:rPr>
                <w:color w:val="00000A"/>
                <w:sz w:val="20"/>
                <w:szCs w:val="20"/>
              </w:rPr>
              <w:t>Cittadinanza Attiva</w:t>
            </w:r>
          </w:p>
          <w:p w:rsidR="00B411FF" w:rsidRPr="0051146C" w:rsidRDefault="00B411FF" w:rsidP="00B411FF">
            <w:pPr>
              <w:pStyle w:val="Chiara"/>
              <w:numPr>
                <w:ilvl w:val="1"/>
                <w:numId w:val="32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120" w:line="276" w:lineRule="auto"/>
              <w:rPr>
                <w:sz w:val="20"/>
                <w:szCs w:val="20"/>
              </w:rPr>
            </w:pPr>
            <w:r w:rsidRPr="000B34EA">
              <w:rPr>
                <w:color w:val="00000A"/>
                <w:sz w:val="20"/>
                <w:szCs w:val="20"/>
              </w:rPr>
              <w:t>Inclusione Degli Alunni Con Bisogni Educativi Speciali e Stranieri</w:t>
            </w:r>
          </w:p>
        </w:tc>
      </w:tr>
    </w:tbl>
    <w:p w:rsidR="00B411FF" w:rsidRPr="002E0933" w:rsidRDefault="00B411FF" w:rsidP="00B411FF">
      <w:pPr>
        <w:pStyle w:val="Stilepredefinito"/>
        <w:rPr>
          <w:rFonts w:ascii="Arial" w:hAnsi="Arial" w:cs="Arial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0"/>
        <w:gridCol w:w="6888"/>
      </w:tblGrid>
      <w:tr w:rsidR="00B411FF" w:rsidRPr="003E5FFE" w:rsidTr="00140D0C">
        <w:tc>
          <w:tcPr>
            <w:tcW w:w="9638" w:type="dxa"/>
            <w:gridSpan w:val="2"/>
            <w:shd w:val="clear" w:color="auto" w:fill="FFFFFF" w:themeFill="background1"/>
            <w:tcMar>
              <w:left w:w="54" w:type="dxa"/>
            </w:tcMar>
          </w:tcPr>
          <w:p w:rsidR="00B411FF" w:rsidRPr="003E5FFE" w:rsidRDefault="00B411FF" w:rsidP="00B411FF">
            <w:pPr>
              <w:pStyle w:val="Stilepredefinito"/>
              <w:widowControl w:val="0"/>
              <w:numPr>
                <w:ilvl w:val="0"/>
                <w:numId w:val="33"/>
              </w:numPr>
              <w:ind w:left="37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5FFE">
              <w:rPr>
                <w:rFonts w:ascii="Arial" w:hAnsi="Arial" w:cs="Arial"/>
                <w:b/>
                <w:color w:val="auto"/>
                <w:sz w:val="20"/>
                <w:szCs w:val="20"/>
              </w:rPr>
              <w:t>LA PROGETTAZIONE</w:t>
            </w:r>
          </w:p>
        </w:tc>
      </w:tr>
      <w:tr w:rsidR="00B411FF" w:rsidRPr="003E5FFE" w:rsidTr="00140D0C">
        <w:tc>
          <w:tcPr>
            <w:tcW w:w="2750" w:type="dxa"/>
            <w:shd w:val="clear" w:color="auto" w:fill="FFFFFF" w:themeFill="background1"/>
            <w:tcMar>
              <w:left w:w="54" w:type="dxa"/>
            </w:tcMar>
          </w:tcPr>
          <w:p w:rsidR="00B411FF" w:rsidRDefault="00B411FF" w:rsidP="00140D0C">
            <w:pPr>
              <w:pStyle w:val="Stilepredefinito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sz w:val="20"/>
                <w:szCs w:val="20"/>
              </w:rPr>
              <w:t xml:space="preserve">Riferimento alle competenze chiave europee </w:t>
            </w:r>
          </w:p>
          <w:p w:rsidR="00B411FF" w:rsidRPr="003E5FFE" w:rsidRDefault="00B411FF" w:rsidP="00140D0C">
            <w:pPr>
              <w:pStyle w:val="Stilepredefinito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88" w:type="dxa"/>
            <w:shd w:val="clear" w:color="auto" w:fill="FFFFFF" w:themeFill="background1"/>
            <w:tcMar>
              <w:left w:w="54" w:type="dxa"/>
            </w:tcMar>
          </w:tcPr>
          <w:p w:rsidR="00B411FF" w:rsidRPr="003E5FFE" w:rsidRDefault="00B411FF" w:rsidP="00B411FF">
            <w:pPr>
              <w:pStyle w:val="Chiara"/>
              <w:numPr>
                <w:ilvl w:val="0"/>
                <w:numId w:val="29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t>Comunicazione nella madrelingua</w:t>
            </w:r>
          </w:p>
          <w:p w:rsidR="00B411FF" w:rsidRPr="003E5FFE" w:rsidRDefault="00B411FF" w:rsidP="00B411FF">
            <w:pPr>
              <w:pStyle w:val="Chiara"/>
              <w:numPr>
                <w:ilvl w:val="0"/>
                <w:numId w:val="29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t>Comunicazione nelle lingue straniere</w:t>
            </w:r>
          </w:p>
          <w:p w:rsidR="00B411FF" w:rsidRPr="003E5FFE" w:rsidRDefault="00B411FF" w:rsidP="00B411FF">
            <w:pPr>
              <w:pStyle w:val="Chiara"/>
              <w:numPr>
                <w:ilvl w:val="0"/>
                <w:numId w:val="29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t>Competenze sociali e civiche</w:t>
            </w:r>
          </w:p>
          <w:p w:rsidR="00B411FF" w:rsidRPr="003E5FFE" w:rsidRDefault="00B411FF" w:rsidP="00B411FF">
            <w:pPr>
              <w:pStyle w:val="Chiara"/>
              <w:numPr>
                <w:ilvl w:val="0"/>
                <w:numId w:val="29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t>Consapevolezza ed espressione culturale</w:t>
            </w:r>
          </w:p>
        </w:tc>
      </w:tr>
      <w:tr w:rsidR="00B411FF" w:rsidRPr="003E5FFE" w:rsidTr="00140D0C">
        <w:tc>
          <w:tcPr>
            <w:tcW w:w="2750" w:type="dxa"/>
            <w:shd w:val="clear" w:color="auto" w:fill="FFFFFF" w:themeFill="background1"/>
            <w:tcMar>
              <w:left w:w="54" w:type="dxa"/>
            </w:tcMar>
          </w:tcPr>
          <w:p w:rsidR="00B411FF" w:rsidRPr="003E5FFE" w:rsidRDefault="00B411FF" w:rsidP="00140D0C">
            <w:pPr>
              <w:pStyle w:val="Stilepredefinito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sz w:val="20"/>
                <w:szCs w:val="20"/>
              </w:rPr>
              <w:t xml:space="preserve">Obiettivi formativi prioritari del </w:t>
            </w:r>
            <w:r w:rsidRPr="003E5FFE">
              <w:rPr>
                <w:rFonts w:ascii="Arial" w:hAnsi="Arial" w:cs="Arial"/>
                <w:sz w:val="20"/>
                <w:szCs w:val="20"/>
              </w:rPr>
              <w:lastRenderedPageBreak/>
              <w:t>PDM</w:t>
            </w:r>
          </w:p>
          <w:p w:rsidR="00B411FF" w:rsidRPr="003E5FFE" w:rsidRDefault="00B411FF" w:rsidP="00140D0C">
            <w:pPr>
              <w:pStyle w:val="Stilepredefini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tcMar>
              <w:left w:w="54" w:type="dxa"/>
            </w:tcMar>
          </w:tcPr>
          <w:p w:rsidR="00B411FF" w:rsidRPr="003E5FFE" w:rsidRDefault="00B411FF" w:rsidP="00B411FF">
            <w:pPr>
              <w:pStyle w:val="Chiara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lastRenderedPageBreak/>
              <w:t xml:space="preserve">Prevenzione e </w:t>
            </w:r>
            <w:r w:rsidRPr="003E5FFE">
              <w:rPr>
                <w:bCs/>
                <w:color w:val="00000A"/>
                <w:sz w:val="20"/>
                <w:szCs w:val="20"/>
              </w:rPr>
              <w:t>contrasto della dispersione scolastica</w:t>
            </w:r>
            <w:r w:rsidRPr="003E5FFE">
              <w:rPr>
                <w:color w:val="00000A"/>
                <w:sz w:val="20"/>
                <w:szCs w:val="20"/>
              </w:rPr>
              <w:t>.</w:t>
            </w:r>
          </w:p>
          <w:p w:rsidR="00B411FF" w:rsidRPr="003E5FFE" w:rsidRDefault="00B411FF" w:rsidP="00B411FF">
            <w:pPr>
              <w:pStyle w:val="Chiara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lastRenderedPageBreak/>
              <w:t xml:space="preserve">Sviluppo delle competenze in materia di cittadinanza attiva e democratica; </w:t>
            </w:r>
          </w:p>
          <w:p w:rsidR="00B411FF" w:rsidRPr="003E5FFE" w:rsidRDefault="00B411FF" w:rsidP="00B411FF">
            <w:pPr>
              <w:pStyle w:val="Chiara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rFonts w:eastAsia="Times New Roman"/>
                <w:color w:val="00000A"/>
                <w:sz w:val="20"/>
                <w:szCs w:val="20"/>
              </w:rPr>
              <w:t xml:space="preserve">Valorizzazione e potenziamento delle competenze linguistiche, </w:t>
            </w:r>
          </w:p>
          <w:p w:rsidR="00B411FF" w:rsidRPr="003E5FFE" w:rsidRDefault="00B411FF" w:rsidP="00B411FF">
            <w:pPr>
              <w:pStyle w:val="Chiara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rFonts w:eastAsia="Times New Roman"/>
                <w:color w:val="00000A"/>
                <w:sz w:val="20"/>
                <w:szCs w:val="20"/>
              </w:rPr>
              <w:t xml:space="preserve">Alfabetizzazione e perfezionamento dell'italiano </w:t>
            </w:r>
          </w:p>
          <w:p w:rsidR="00B411FF" w:rsidRPr="00B4152B" w:rsidRDefault="00B411FF" w:rsidP="00B411FF">
            <w:pPr>
              <w:pStyle w:val="Chiara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rFonts w:eastAsia="Times New Roman"/>
                <w:color w:val="00000A"/>
                <w:sz w:val="20"/>
                <w:szCs w:val="20"/>
              </w:rPr>
              <w:t>Valorizzazione di percorsi formativi individualizzati e potenziamento dell'inclusione scolastica</w:t>
            </w:r>
          </w:p>
        </w:tc>
      </w:tr>
      <w:tr w:rsidR="00B411FF" w:rsidRPr="003E5FFE" w:rsidTr="00140D0C">
        <w:tc>
          <w:tcPr>
            <w:tcW w:w="2750" w:type="dxa"/>
            <w:shd w:val="clear" w:color="auto" w:fill="FFFFFF" w:themeFill="background1"/>
            <w:tcMar>
              <w:left w:w="54" w:type="dxa"/>
            </w:tcMar>
          </w:tcPr>
          <w:p w:rsidR="00B411FF" w:rsidRPr="003E5FFE" w:rsidRDefault="00B411FF" w:rsidP="00140D0C">
            <w:pPr>
              <w:pStyle w:val="Stilepredefinito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sz w:val="20"/>
                <w:szCs w:val="20"/>
              </w:rPr>
              <w:lastRenderedPageBreak/>
              <w:t>Obiettivi educativi generali (PDM)</w:t>
            </w:r>
          </w:p>
          <w:p w:rsidR="00B411FF" w:rsidRPr="003E5FFE" w:rsidRDefault="00B411FF" w:rsidP="00140D0C">
            <w:pPr>
              <w:pStyle w:val="Stilepredefini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tcMar>
              <w:left w:w="54" w:type="dxa"/>
            </w:tcMar>
          </w:tcPr>
          <w:p w:rsidR="00B411FF" w:rsidRPr="003E5FFE" w:rsidRDefault="00B411FF" w:rsidP="00B411FF">
            <w:pPr>
              <w:pStyle w:val="Chiara"/>
              <w:numPr>
                <w:ilvl w:val="0"/>
                <w:numId w:val="31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t>Promuovere lo "star bene a scuola", creando nella classe un clima favorevole al dialogo, alla discussione, alla partecipazione, alla collaborazione, per attivare il processo di apprendimento;</w:t>
            </w:r>
          </w:p>
          <w:p w:rsidR="00B411FF" w:rsidRPr="003E5FFE" w:rsidRDefault="00B411FF" w:rsidP="00B411FF">
            <w:pPr>
              <w:pStyle w:val="Chiara"/>
              <w:numPr>
                <w:ilvl w:val="0"/>
                <w:numId w:val="31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t xml:space="preserve"> Educare al rispetto di sé e degli altri; </w:t>
            </w:r>
          </w:p>
          <w:p w:rsidR="00B411FF" w:rsidRPr="003E5FFE" w:rsidRDefault="00B411FF" w:rsidP="00B411FF">
            <w:pPr>
              <w:pStyle w:val="Chiara"/>
              <w:numPr>
                <w:ilvl w:val="0"/>
                <w:numId w:val="31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jc w:val="left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t>Promuovere la conoscenza e l'uso consapevole degli aspetti comunicativi dei linguaggi verbali e di quelli non verbali;</w:t>
            </w:r>
          </w:p>
          <w:p w:rsidR="00B411FF" w:rsidRPr="003E5FFE" w:rsidRDefault="00B411FF" w:rsidP="00B411FF">
            <w:pPr>
              <w:pStyle w:val="Chiara"/>
              <w:numPr>
                <w:ilvl w:val="0"/>
                <w:numId w:val="31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jc w:val="left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t xml:space="preserve">Promuovere l'apprendimento delle conoscenze disciplinari e lo sviluppo di capacità, di abilità e di competenze; </w:t>
            </w:r>
          </w:p>
          <w:p w:rsidR="00B411FF" w:rsidRPr="003E5FFE" w:rsidRDefault="00B411FF" w:rsidP="00B411FF">
            <w:pPr>
              <w:pStyle w:val="Chiara"/>
              <w:numPr>
                <w:ilvl w:val="0"/>
                <w:numId w:val="31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jc w:val="left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t>Sviluppare l'autonomia, il senso di responsabilità, la capacità critica, il metodo di studio e di lavoro;</w:t>
            </w:r>
          </w:p>
          <w:p w:rsidR="00B411FF" w:rsidRPr="00B4152B" w:rsidRDefault="00B411FF" w:rsidP="00B411FF">
            <w:pPr>
              <w:pStyle w:val="Chiara"/>
              <w:numPr>
                <w:ilvl w:val="0"/>
                <w:numId w:val="31"/>
              </w:numPr>
              <w:tabs>
                <w:tab w:val="left" w:pos="8789"/>
              </w:tabs>
              <w:suppressAutoHyphens/>
              <w:autoSpaceDE/>
              <w:autoSpaceDN/>
              <w:adjustRightInd/>
              <w:spacing w:after="200" w:line="276" w:lineRule="auto"/>
              <w:jc w:val="left"/>
              <w:rPr>
                <w:sz w:val="20"/>
                <w:szCs w:val="20"/>
              </w:rPr>
            </w:pPr>
            <w:r w:rsidRPr="003E5FFE">
              <w:rPr>
                <w:color w:val="00000A"/>
                <w:sz w:val="20"/>
                <w:szCs w:val="20"/>
              </w:rPr>
              <w:t>Promuovere l'autostima, in un rapporto di comprensione e di incoraggiamento, ai fini della presa di coscienza delle proprie potenzialità;</w:t>
            </w:r>
          </w:p>
        </w:tc>
      </w:tr>
      <w:tr w:rsidR="00B411FF" w:rsidRPr="003E5FFE" w:rsidTr="00140D0C">
        <w:tc>
          <w:tcPr>
            <w:tcW w:w="2750" w:type="dxa"/>
            <w:shd w:val="clear" w:color="auto" w:fill="FFFFFF" w:themeFill="background1"/>
            <w:tcMar>
              <w:left w:w="54" w:type="dxa"/>
            </w:tcMar>
          </w:tcPr>
          <w:p w:rsidR="00B411FF" w:rsidRPr="00283FDA" w:rsidRDefault="00B411FF" w:rsidP="00140D0C">
            <w:pPr>
              <w:pStyle w:val="Stilepredefinito"/>
              <w:rPr>
                <w:rFonts w:ascii="Arial" w:hAnsi="Arial" w:cs="Arial"/>
                <w:b/>
                <w:sz w:val="20"/>
                <w:szCs w:val="20"/>
              </w:rPr>
            </w:pPr>
            <w:r w:rsidRPr="00283FDA">
              <w:rPr>
                <w:rFonts w:ascii="Arial" w:hAnsi="Arial" w:cs="Arial"/>
                <w:b/>
                <w:color w:val="auto"/>
                <w:sz w:val="20"/>
                <w:szCs w:val="20"/>
              </w:rPr>
              <w:t>Obiettivi specifici</w:t>
            </w:r>
          </w:p>
        </w:tc>
        <w:tc>
          <w:tcPr>
            <w:tcW w:w="6888" w:type="dxa"/>
            <w:shd w:val="clear" w:color="auto" w:fill="FFFFFF" w:themeFill="background1"/>
            <w:tcMar>
              <w:left w:w="54" w:type="dxa"/>
            </w:tcMar>
          </w:tcPr>
          <w:p w:rsidR="00B411FF" w:rsidRPr="002C47DB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  <w:p w:rsidR="00B411FF" w:rsidRPr="002C47DB" w:rsidRDefault="00B411FF" w:rsidP="00B411FF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7DB">
              <w:rPr>
                <w:rFonts w:ascii="Arial" w:hAnsi="Arial" w:cs="Arial"/>
                <w:sz w:val="16"/>
                <w:szCs w:val="16"/>
              </w:rPr>
              <w:t xml:space="preserve">Realizzare percorsi di prima alfabetizzazione per l’apprendimento della lingua italiana (lingua per comunicare). </w:t>
            </w:r>
          </w:p>
          <w:p w:rsidR="00B411FF" w:rsidRPr="002C47DB" w:rsidRDefault="00B411FF" w:rsidP="00B411FF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7DB">
              <w:rPr>
                <w:rFonts w:ascii="Arial" w:hAnsi="Arial" w:cs="Arial"/>
                <w:sz w:val="16"/>
                <w:szCs w:val="16"/>
              </w:rPr>
              <w:t>Attuare percorsi sistematici di apprendimento dell'italiano L2.</w:t>
            </w:r>
          </w:p>
          <w:p w:rsidR="00B411FF" w:rsidRPr="002C47DB" w:rsidRDefault="00B411FF" w:rsidP="00B411FF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7DB">
              <w:rPr>
                <w:rFonts w:ascii="Arial" w:hAnsi="Arial" w:cs="Arial"/>
                <w:sz w:val="16"/>
                <w:szCs w:val="16"/>
              </w:rPr>
              <w:t>Facilitare lo sviluppo di abilità linguistiche più astratte che permettano l'accesso agli apprendimenti disciplinari.</w:t>
            </w:r>
          </w:p>
          <w:p w:rsidR="00B411FF" w:rsidRPr="002C47DB" w:rsidRDefault="00B411FF" w:rsidP="00B411FF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7DB">
              <w:rPr>
                <w:rFonts w:ascii="Arial" w:hAnsi="Arial" w:cs="Arial"/>
                <w:sz w:val="16"/>
                <w:szCs w:val="16"/>
              </w:rPr>
              <w:t>Sviluppare la lingua dello studio rispetto alla comprensione dei termini, dei concetti e all'uso del linguaggio specifico settoriale.</w:t>
            </w:r>
          </w:p>
          <w:p w:rsidR="00B411FF" w:rsidRPr="002C47DB" w:rsidRDefault="00B411FF" w:rsidP="00B411FF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7DB">
              <w:rPr>
                <w:rFonts w:ascii="Arial" w:hAnsi="Arial" w:cs="Arial"/>
                <w:sz w:val="16"/>
                <w:szCs w:val="16"/>
              </w:rPr>
              <w:t>Elaborare un PDP per gli alunni migranti.*</w:t>
            </w:r>
          </w:p>
          <w:p w:rsidR="00B411FF" w:rsidRPr="002C47DB" w:rsidRDefault="00B411FF" w:rsidP="00B411FF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7DB">
              <w:rPr>
                <w:rFonts w:ascii="Arial" w:hAnsi="Arial" w:cs="Arial"/>
                <w:sz w:val="16"/>
                <w:szCs w:val="16"/>
              </w:rPr>
              <w:t>Conoscere e valorizzare le varie culture, attraverso azioni di educazione alla pace ed alla mondialità.</w:t>
            </w:r>
          </w:p>
          <w:p w:rsidR="00B411FF" w:rsidRPr="002C47DB" w:rsidRDefault="00B411FF" w:rsidP="00B411FF">
            <w:pPr>
              <w:widowControl w:val="0"/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7DB">
              <w:rPr>
                <w:rFonts w:ascii="Arial" w:hAnsi="Arial" w:cs="Arial"/>
                <w:sz w:val="16"/>
                <w:szCs w:val="16"/>
              </w:rPr>
              <w:t>Implementare il numero dei docenti con formazione specifica L2.</w:t>
            </w:r>
          </w:p>
          <w:p w:rsidR="00B411FF" w:rsidRPr="002C47DB" w:rsidRDefault="00B411FF" w:rsidP="00140D0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411FF" w:rsidRPr="002C47DB" w:rsidRDefault="00B411FF" w:rsidP="00140D0C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7DB">
              <w:rPr>
                <w:rFonts w:ascii="Arial" w:hAnsi="Arial" w:cs="Arial"/>
                <w:i/>
                <w:sz w:val="16"/>
                <w:szCs w:val="16"/>
              </w:rPr>
              <w:t>La personalizzazione degli apprendimenti sarà proiettata a sviluppare abilità di base, migliorare le competenze nell’uso della lingua italiana, rafforzare le motivazioni all’apprendimento, potenziare le strategie stesse dell’apprendimento, favorire il rafforzamento di competenze relazional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per l’integrazione nel gruppo </w:t>
            </w:r>
            <w:r w:rsidRPr="002C47DB">
              <w:rPr>
                <w:rFonts w:ascii="Arial" w:hAnsi="Arial" w:cs="Arial"/>
                <w:i/>
                <w:sz w:val="16"/>
                <w:szCs w:val="16"/>
              </w:rPr>
              <w:t>classe e  l’adozione di comportamenti necessari per l’esercizio della cittadinanza attiva nell’ottica della promozione delle culture di provenienza degli alunni stranieri e della promozione del confronto attivo tra le culture, con il coinvolgimento delle famiglie nella condivisione delle scelte educative.</w:t>
            </w:r>
          </w:p>
          <w:p w:rsidR="00B411FF" w:rsidRPr="002C47DB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  <w:p w:rsidR="00B411FF" w:rsidRPr="002C47DB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11FF" w:rsidRPr="002E0933" w:rsidRDefault="00B411FF" w:rsidP="00B411FF">
      <w:pPr>
        <w:pStyle w:val="Stilepredefinito"/>
        <w:tabs>
          <w:tab w:val="left" w:pos="8789"/>
        </w:tabs>
        <w:rPr>
          <w:rFonts w:ascii="Arial" w:hAnsi="Arial" w:cs="Arial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4"/>
        <w:gridCol w:w="3117"/>
        <w:gridCol w:w="1337"/>
      </w:tblGrid>
      <w:tr w:rsidR="00B411FF" w:rsidRPr="003E5FFE" w:rsidTr="00B411FF">
        <w:tc>
          <w:tcPr>
            <w:tcW w:w="9638" w:type="dxa"/>
            <w:gridSpan w:val="3"/>
            <w:shd w:val="clear" w:color="auto" w:fill="auto"/>
            <w:tcMar>
              <w:left w:w="54" w:type="dxa"/>
            </w:tcMar>
          </w:tcPr>
          <w:p w:rsidR="00B411FF" w:rsidRPr="003E5FFE" w:rsidRDefault="00B411FF" w:rsidP="00140D0C">
            <w:pPr>
              <w:pStyle w:val="Contenutotabella"/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sz w:val="20"/>
                <w:szCs w:val="20"/>
              </w:rPr>
              <w:t>ATTUAZIONE</w:t>
            </w:r>
          </w:p>
        </w:tc>
      </w:tr>
      <w:tr w:rsidR="00B411FF" w:rsidRPr="003E5FFE" w:rsidTr="00B411FF">
        <w:tc>
          <w:tcPr>
            <w:tcW w:w="5184" w:type="dxa"/>
            <w:shd w:val="clear" w:color="auto" w:fill="auto"/>
            <w:tcMar>
              <w:left w:w="54" w:type="dxa"/>
            </w:tcMar>
          </w:tcPr>
          <w:p w:rsidR="00B411FF" w:rsidRPr="003E5FFE" w:rsidRDefault="00B411FF" w:rsidP="00140D0C">
            <w:pPr>
              <w:pStyle w:val="Stilepredefinito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sz w:val="20"/>
                <w:szCs w:val="20"/>
              </w:rPr>
              <w:t>Attività previste dal progetto</w:t>
            </w:r>
          </w:p>
        </w:tc>
        <w:tc>
          <w:tcPr>
            <w:tcW w:w="3117" w:type="dxa"/>
            <w:shd w:val="clear" w:color="auto" w:fill="auto"/>
            <w:tcMar>
              <w:left w:w="54" w:type="dxa"/>
            </w:tcMar>
          </w:tcPr>
          <w:p w:rsidR="00B411FF" w:rsidRPr="003E5FFE" w:rsidRDefault="00B411FF" w:rsidP="00140D0C">
            <w:pPr>
              <w:pStyle w:val="Stilepredefinito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sz w:val="20"/>
                <w:szCs w:val="20"/>
              </w:rPr>
              <w:t>Metodologia</w:t>
            </w:r>
          </w:p>
        </w:tc>
        <w:tc>
          <w:tcPr>
            <w:tcW w:w="1337" w:type="dxa"/>
            <w:shd w:val="clear" w:color="auto" w:fill="auto"/>
            <w:tcMar>
              <w:left w:w="54" w:type="dxa"/>
            </w:tcMar>
          </w:tcPr>
          <w:p w:rsidR="00B411FF" w:rsidRPr="003E5FFE" w:rsidRDefault="00B411FF" w:rsidP="00140D0C">
            <w:pPr>
              <w:pStyle w:val="Stilepredefinito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5B7">
              <w:rPr>
                <w:rFonts w:ascii="Arial" w:hAnsi="Arial" w:cs="Arial"/>
                <w:color w:val="000099"/>
                <w:sz w:val="20"/>
                <w:szCs w:val="20"/>
              </w:rPr>
              <w:t xml:space="preserve">Tempi e fasi </w:t>
            </w:r>
          </w:p>
        </w:tc>
      </w:tr>
      <w:tr w:rsidR="00B411FF" w:rsidRPr="003E5FFE" w:rsidTr="00B411FF">
        <w:tc>
          <w:tcPr>
            <w:tcW w:w="5184" w:type="dxa"/>
            <w:shd w:val="clear" w:color="auto" w:fill="auto"/>
            <w:tcMar>
              <w:left w:w="54" w:type="dxa"/>
            </w:tcMar>
          </w:tcPr>
          <w:p w:rsidR="00B411FF" w:rsidRPr="00926F1D" w:rsidRDefault="00B411FF" w:rsidP="00140D0C">
            <w:pPr>
              <w:pStyle w:val="Corpotesto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926F1D">
              <w:rPr>
                <w:rFonts w:ascii="Arial" w:hAnsi="Arial" w:cs="Arial"/>
                <w:sz w:val="16"/>
                <w:szCs w:val="16"/>
              </w:rPr>
              <w:t>ACCOGLIENZA  CONTINUIT</w:t>
            </w:r>
            <w:r w:rsidRPr="00926F1D">
              <w:rPr>
                <w:rFonts w:ascii="Arial" w:hAnsi="Arial" w:cs="Arial"/>
                <w:caps/>
                <w:sz w:val="16"/>
                <w:szCs w:val="16"/>
              </w:rPr>
              <w:t xml:space="preserve">à </w:t>
            </w:r>
          </w:p>
          <w:p w:rsidR="00B411FF" w:rsidRPr="00926F1D" w:rsidRDefault="00B411FF" w:rsidP="00140D0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widowControl w:val="0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L’istituto segue un</w:t>
            </w:r>
            <w:r w:rsidRPr="00926F1D">
              <w:rPr>
                <w:rFonts w:ascii="Arial" w:hAnsi="Arial" w:cs="Arial"/>
                <w:i/>
                <w:sz w:val="16"/>
                <w:szCs w:val="16"/>
              </w:rPr>
              <w:t xml:space="preserve"> protocollo di accoglienza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6F1D">
              <w:rPr>
                <w:rFonts w:ascii="Arial" w:hAnsi="Arial" w:cs="Arial"/>
                <w:sz w:val="16"/>
                <w:szCs w:val="16"/>
              </w:rPr>
              <w:t>per i neo arrivati, che mira a realizzare un’accoglienza “competente”, a facilitare l’inserimento degli alunni neo arrivati, a migliorare lo “st</w:t>
            </w:r>
            <w:r>
              <w:rPr>
                <w:rFonts w:ascii="Arial" w:hAnsi="Arial" w:cs="Arial"/>
                <w:sz w:val="16"/>
                <w:szCs w:val="16"/>
              </w:rPr>
              <w:t xml:space="preserve">ar bene a scuola” di chi è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gia’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presente e a favorire la partecipazione delle famiglie alla vita scolastica e alla conoscenza del percorso formativo dei propri figli. </w:t>
            </w:r>
          </w:p>
          <w:p w:rsidR="00B411FF" w:rsidRPr="00926F1D" w:rsidRDefault="00B411FF" w:rsidP="00140D0C">
            <w:pPr>
              <w:widowControl w:val="0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Prevede le seguenti azioni:</w:t>
            </w:r>
          </w:p>
          <w:p w:rsidR="00B411FF" w:rsidRPr="00926F1D" w:rsidRDefault="00B411FF" w:rsidP="00140D0C">
            <w:pPr>
              <w:widowControl w:val="0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  <w:r w:rsidRPr="00926F1D">
              <w:rPr>
                <w:rFonts w:ascii="Arial" w:hAnsi="Arial" w:cs="Arial"/>
                <w:sz w:val="16"/>
                <w:szCs w:val="16"/>
              </w:rPr>
              <w:t>ncontro con i genitori, condivisione e firma del contratto didattico, individuazione dei bisogni, compilazione della griglia delle competenze di partenza, compilazione del piano di studi personalizzato per le materie in cui l'alunno presenta maggiori difficoltà.</w:t>
            </w:r>
          </w:p>
          <w:p w:rsidR="00B411FF" w:rsidRPr="00926F1D" w:rsidRDefault="00B411FF" w:rsidP="00140D0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widowControl w:val="0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concretizza nella r</w:t>
            </w:r>
            <w:r w:rsidRPr="00926F1D">
              <w:rPr>
                <w:rFonts w:ascii="Arial" w:hAnsi="Arial" w:cs="Arial"/>
                <w:sz w:val="16"/>
                <w:szCs w:val="16"/>
              </w:rPr>
              <w:t>ealizzazione in verticale della continuità educativo-didattica da un grado d’istruzione all’altro (indagine conoscitiva delle competenze dell’alunno non italofono proveniente dalla scuola di grado inferiore).</w:t>
            </w:r>
          </w:p>
          <w:p w:rsidR="00B411FF" w:rsidRPr="003E5FFE" w:rsidRDefault="00B411FF" w:rsidP="00140D0C">
            <w:pPr>
              <w:pStyle w:val="Stilepredefinito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  <w:tcMar>
              <w:left w:w="54" w:type="dxa"/>
            </w:tcMar>
          </w:tcPr>
          <w:p w:rsidR="00B411FF" w:rsidRPr="003E5FFE" w:rsidRDefault="00B411FF" w:rsidP="00140D0C">
            <w:pPr>
              <w:pStyle w:val="Contenutotabella"/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left w:w="54" w:type="dxa"/>
            </w:tcMar>
          </w:tcPr>
          <w:p w:rsidR="00B411FF" w:rsidRPr="003E5FFE" w:rsidRDefault="00B411FF" w:rsidP="00140D0C">
            <w:pPr>
              <w:pStyle w:val="Contenutotabella"/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Da Settembre ed in corso d’anno</w:t>
            </w:r>
          </w:p>
        </w:tc>
      </w:tr>
      <w:tr w:rsidR="00B411FF" w:rsidRPr="003E5FFE" w:rsidTr="00B411FF">
        <w:tc>
          <w:tcPr>
            <w:tcW w:w="5184" w:type="dxa"/>
            <w:shd w:val="clear" w:color="auto" w:fill="auto"/>
            <w:tcMar>
              <w:left w:w="54" w:type="dxa"/>
            </w:tcMar>
          </w:tcPr>
          <w:p w:rsidR="00B411FF" w:rsidRPr="00926F1D" w:rsidRDefault="00B411FF" w:rsidP="00140D0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</w:t>
            </w:r>
            <w:r w:rsidRPr="00926F1D">
              <w:rPr>
                <w:rFonts w:ascii="Arial" w:hAnsi="Arial" w:cs="Arial"/>
                <w:sz w:val="16"/>
                <w:szCs w:val="16"/>
              </w:rPr>
              <w:t>LABORATORI DI ITALIANO COME L2 E LINGUAGGI DISCIPLINARI</w:t>
            </w:r>
          </w:p>
          <w:p w:rsidR="00B411FF" w:rsidRPr="00926F1D" w:rsidRDefault="00B411FF" w:rsidP="00140D0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B411FF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Individuazione delle competenze pregresse e dei livelli linguistici di italiano L2 per gli alunni non italofoni, attraverso un accurato screening</w:t>
            </w:r>
            <w:r>
              <w:rPr>
                <w:rFonts w:ascii="Arial" w:hAnsi="Arial" w:cs="Arial"/>
                <w:sz w:val="16"/>
                <w:szCs w:val="16"/>
              </w:rPr>
              <w:t xml:space="preserve"> iniziale</w:t>
            </w:r>
            <w:r w:rsidRPr="00926F1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11FF" w:rsidRPr="00926F1D" w:rsidRDefault="00B411FF" w:rsidP="00B411FF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 xml:space="preserve">Organizzazione e attuazione di laboratori di L2 suddivisi in livelli di alfabetizzazione sulla base del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framework</w:t>
            </w:r>
            <w:proofErr w:type="spellEnd"/>
            <w:r w:rsidRPr="00926F1D">
              <w:rPr>
                <w:rFonts w:ascii="Arial" w:hAnsi="Arial" w:cs="Arial"/>
                <w:sz w:val="16"/>
                <w:szCs w:val="16"/>
              </w:rPr>
              <w:t xml:space="preserve"> europeo (0, A1, A2, B1) e di laboratori sui linguaggi disciplinari in orario curricolare e/o extra-curricolare.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1FF" w:rsidRPr="00695739" w:rsidRDefault="00B411FF" w:rsidP="00B411FF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5739">
              <w:rPr>
                <w:rFonts w:ascii="Arial" w:hAnsi="Arial" w:cs="Arial"/>
                <w:sz w:val="16"/>
                <w:szCs w:val="16"/>
              </w:rPr>
              <w:t>Laboratori finalizzati allo sviluppo e al rinforzo di competenze di base relative al metodo di studio, anche attraverso l’utilizzo di docenti in quiescenza, in orario curricolare o extracurricolare.</w:t>
            </w:r>
          </w:p>
          <w:p w:rsidR="00B411FF" w:rsidRPr="00926F1D" w:rsidRDefault="00B411FF" w:rsidP="00B411FF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Partecipazione a corsi pomeridiani di sostegno allo studio</w:t>
            </w:r>
            <w:r>
              <w:rPr>
                <w:rFonts w:ascii="Arial" w:hAnsi="Arial" w:cs="Arial"/>
                <w:sz w:val="16"/>
                <w:szCs w:val="16"/>
              </w:rPr>
              <w:t xml:space="preserve"> ed aiuto compiti</w:t>
            </w:r>
            <w:r w:rsidRPr="00926F1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11FF" w:rsidRPr="00926F1D" w:rsidRDefault="00B411FF" w:rsidP="00B411FF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Attivazi</w:t>
            </w:r>
            <w:r>
              <w:rPr>
                <w:rFonts w:ascii="Arial" w:hAnsi="Arial" w:cs="Arial"/>
                <w:sz w:val="16"/>
                <w:szCs w:val="16"/>
              </w:rPr>
              <w:t>one di un servizio di sportello compiti e metodo di studio,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 sostenuto da enti parrocchiali</w:t>
            </w:r>
            <w:r>
              <w:rPr>
                <w:rFonts w:ascii="Arial" w:hAnsi="Arial" w:cs="Arial"/>
                <w:sz w:val="16"/>
                <w:szCs w:val="16"/>
              </w:rPr>
              <w:t>, associazioni o volontari, in orario extracurricolare</w:t>
            </w:r>
            <w:r w:rsidRPr="00926F1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11FF" w:rsidRDefault="00B411FF" w:rsidP="00B411FF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Interventi mirati nel gruppo classe per studenti G2 (generazione seconda) con problematiche legate all’inserimento e/o all’apprendimento.</w:t>
            </w:r>
          </w:p>
          <w:p w:rsidR="00CB723A" w:rsidRPr="003E4F28" w:rsidRDefault="00B411FF" w:rsidP="003E4F28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Collaborazione con le forze del volontariato locale e del CPIA di Bassano del Grappa per attivazione di laboratori di alfabetizzazione per famiglie migrant</w:t>
            </w:r>
            <w:r w:rsidR="003E4F28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26F1D">
              <w:rPr>
                <w:rFonts w:ascii="Arial" w:hAnsi="Arial" w:cs="Arial"/>
                <w:sz w:val="16"/>
                <w:szCs w:val="16"/>
              </w:rPr>
              <w:t>EDUCAZIONE INTERCULTURALE</w:t>
            </w:r>
          </w:p>
          <w:p w:rsidR="00B411FF" w:rsidRPr="00926F1D" w:rsidRDefault="00B411FF" w:rsidP="00140D0C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Attivazione di progetti di diversa tipologia, aventi come finalità l'educazione all'</w:t>
            </w:r>
            <w:r w:rsidR="003E4F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intercultura</w:t>
            </w:r>
            <w:proofErr w:type="spellEnd"/>
            <w:r w:rsidRPr="00926F1D">
              <w:rPr>
                <w:rFonts w:ascii="Arial" w:hAnsi="Arial" w:cs="Arial"/>
                <w:sz w:val="16"/>
                <w:szCs w:val="16"/>
              </w:rPr>
              <w:t xml:space="preserve"> intesa come conoscenza, confronto e superamento di pregiudizi e stereotipi con l'intervento di associazioni del territorio. </w:t>
            </w: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 xml:space="preserve">Nella scuola primaria e secondaria si propone come attività interculturale anche: </w:t>
            </w: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 xml:space="preserve">-interventi di associazioni che si occupano di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intercultura</w:t>
            </w:r>
            <w:proofErr w:type="spellEnd"/>
            <w:r w:rsidRPr="00926F1D">
              <w:rPr>
                <w:rFonts w:ascii="Arial" w:hAnsi="Arial" w:cs="Arial"/>
                <w:sz w:val="16"/>
                <w:szCs w:val="16"/>
              </w:rPr>
              <w:t xml:space="preserve"> ed educazione alla mondialità (Associazione “Incontro tra i popoli”</w:t>
            </w:r>
            <w:r>
              <w:rPr>
                <w:rFonts w:ascii="Arial" w:hAnsi="Arial" w:cs="Arial"/>
                <w:sz w:val="16"/>
                <w:szCs w:val="16"/>
              </w:rPr>
              <w:t>, Casa Colori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Adelante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926F1D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interventi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 di missionari laici sul dialogo interculturale </w:t>
            </w:r>
            <w:r w:rsidR="00E426E2">
              <w:rPr>
                <w:rFonts w:ascii="Arial" w:hAnsi="Arial" w:cs="Arial"/>
                <w:sz w:val="16"/>
                <w:szCs w:val="16"/>
              </w:rPr>
              <w:t xml:space="preserve">ed interreligioso </w:t>
            </w:r>
            <w:r w:rsidRPr="00926F1D">
              <w:rPr>
                <w:rFonts w:ascii="Arial" w:hAnsi="Arial" w:cs="Arial"/>
                <w:sz w:val="16"/>
                <w:szCs w:val="16"/>
              </w:rPr>
              <w:t>e sulla difesa dei diritti del bambino e della pace;</w:t>
            </w: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lettura, analisi e </w:t>
            </w:r>
            <w:r w:rsidRPr="00926F1D">
              <w:rPr>
                <w:rFonts w:ascii="Arial" w:hAnsi="Arial" w:cs="Arial"/>
                <w:sz w:val="16"/>
                <w:szCs w:val="16"/>
              </w:rPr>
              <w:t>commento di testi prescelti dalla commissione del progetto d’Istituto “Leggere per crescere” su tematiche interculturali e di dialogo interreligioso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411FF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-partecipazione a concorsi a tema intercult</w:t>
            </w:r>
            <w:r>
              <w:rPr>
                <w:rFonts w:ascii="Arial" w:hAnsi="Arial" w:cs="Arial"/>
                <w:sz w:val="16"/>
                <w:szCs w:val="16"/>
              </w:rPr>
              <w:t>urale e di educazione alla pace;</w:t>
            </w:r>
          </w:p>
          <w:p w:rsidR="00B411FF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visione di film o filmati a sfondo interculturale;</w:t>
            </w:r>
          </w:p>
          <w:p w:rsidR="00B411FF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rappresentazioni teatrali a sfondo interculturale</w:t>
            </w:r>
          </w:p>
          <w:p w:rsidR="00E426E2" w:rsidRDefault="00E426E2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lettura testi di contenuto interculturale</w:t>
            </w:r>
          </w:p>
          <w:p w:rsidR="00E426E2" w:rsidRDefault="00E426E2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incontro con </w:t>
            </w:r>
            <w:r w:rsidR="003E4F28">
              <w:rPr>
                <w:rFonts w:ascii="Arial" w:hAnsi="Arial" w:cs="Arial"/>
                <w:sz w:val="16"/>
                <w:szCs w:val="16"/>
              </w:rPr>
              <w:t>autori</w:t>
            </w:r>
          </w:p>
          <w:p w:rsidR="003E4F28" w:rsidRDefault="003E4F28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4F28" w:rsidRPr="003E4F28" w:rsidRDefault="003E4F28" w:rsidP="00140D0C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E4F28">
              <w:rPr>
                <w:rFonts w:ascii="Arial" w:hAnsi="Arial" w:cs="Arial"/>
                <w:color w:val="FF0000"/>
                <w:sz w:val="16"/>
                <w:szCs w:val="16"/>
              </w:rPr>
              <w:t xml:space="preserve">E’ prevista per l’anno scolastico in corso una collaborazione con l’emittente radiofonica  RADIO OREB, che concederà 7 minuti mensili per dare voce agli alunni su temi quali </w:t>
            </w:r>
            <w:proofErr w:type="spellStart"/>
            <w:r w:rsidRPr="003E4F28">
              <w:rPr>
                <w:rFonts w:ascii="Arial" w:hAnsi="Arial" w:cs="Arial"/>
                <w:color w:val="FF0000"/>
                <w:sz w:val="16"/>
                <w:szCs w:val="16"/>
              </w:rPr>
              <w:t>intercultura</w:t>
            </w:r>
            <w:proofErr w:type="spellEnd"/>
            <w:r w:rsidRPr="003E4F28">
              <w:rPr>
                <w:rFonts w:ascii="Arial" w:hAnsi="Arial" w:cs="Arial"/>
                <w:color w:val="FF0000"/>
                <w:sz w:val="16"/>
                <w:szCs w:val="16"/>
              </w:rPr>
              <w:t>, inclusione, cittadinanza globale, educazione alla pace, attraverso letture, elaborati scritti, poesie, interviste, riflessioni, condivisione di buone pratiche inclusive e di vissuti esperienziali.</w:t>
            </w:r>
          </w:p>
          <w:p w:rsidR="003E4F28" w:rsidRDefault="003E4F28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B411FF" w:rsidRDefault="00B411FF" w:rsidP="00140D0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COORDINAMENTO COMMISSIONE ED ENTI ESTERNI </w:t>
            </w:r>
          </w:p>
          <w:p w:rsidR="00B411FF" w:rsidRDefault="00B411FF" w:rsidP="00140D0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commissione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intercultura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 propone di:</w:t>
            </w:r>
          </w:p>
          <w:p w:rsidR="00B411FF" w:rsidRPr="00926F1D" w:rsidRDefault="00B411FF" w:rsidP="00140D0C">
            <w:pPr>
              <w:pStyle w:val="WW-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26F1D">
              <w:rPr>
                <w:rFonts w:ascii="Arial" w:hAnsi="Arial" w:cs="Arial"/>
                <w:sz w:val="16"/>
                <w:szCs w:val="16"/>
              </w:rPr>
              <w:t>antenere un team/com</w:t>
            </w:r>
            <w:r>
              <w:rPr>
                <w:rFonts w:ascii="Arial" w:hAnsi="Arial" w:cs="Arial"/>
                <w:sz w:val="16"/>
                <w:szCs w:val="16"/>
              </w:rPr>
              <w:t>missione di lavoro stabile per e</w:t>
            </w:r>
            <w:r w:rsidRPr="00926F1D">
              <w:rPr>
                <w:rFonts w:ascii="Arial" w:hAnsi="Arial" w:cs="Arial"/>
                <w:sz w:val="16"/>
                <w:szCs w:val="16"/>
              </w:rPr>
              <w:t>videnziare e segnalare i nuovi arrivi e le emergenze educative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411FF" w:rsidRPr="00926F1D" w:rsidRDefault="00B411FF" w:rsidP="00140D0C">
            <w:pPr>
              <w:pStyle w:val="WW-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26F1D">
              <w:rPr>
                <w:rFonts w:ascii="Arial" w:hAnsi="Arial" w:cs="Arial"/>
                <w:sz w:val="16"/>
                <w:szCs w:val="16"/>
              </w:rPr>
              <w:t>rogettare interventi con mediatori cu</w:t>
            </w:r>
            <w:r>
              <w:rPr>
                <w:rFonts w:ascii="Arial" w:hAnsi="Arial" w:cs="Arial"/>
                <w:sz w:val="16"/>
                <w:szCs w:val="16"/>
              </w:rPr>
              <w:t>lturali e mediatori linguistici;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1FF" w:rsidRPr="00926F1D" w:rsidRDefault="00B411FF" w:rsidP="00140D0C">
            <w:pPr>
              <w:pStyle w:val="WW-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antenere i rapporti con le agenzie del territorio </w:t>
            </w:r>
            <w:r>
              <w:rPr>
                <w:rFonts w:ascii="Arial" w:hAnsi="Arial" w:cs="Arial"/>
                <w:sz w:val="16"/>
                <w:szCs w:val="16"/>
              </w:rPr>
              <w:t>per il sostegno extrascolastico;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1FF" w:rsidRPr="00926F1D" w:rsidRDefault="00B411FF" w:rsidP="00140D0C">
            <w:pPr>
              <w:pStyle w:val="WW-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26F1D">
              <w:rPr>
                <w:rFonts w:ascii="Arial" w:hAnsi="Arial" w:cs="Arial"/>
                <w:sz w:val="16"/>
                <w:szCs w:val="16"/>
              </w:rPr>
              <w:t>ollaborare con i mediatori culturali.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1FF" w:rsidRPr="00926F1D" w:rsidRDefault="00B411FF" w:rsidP="00140D0C">
            <w:pPr>
              <w:pStyle w:val="WW-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urare la conoscenza, l'accompagnamento e la consulenza alle famiglie per </w:t>
            </w:r>
            <w:r>
              <w:rPr>
                <w:rFonts w:ascii="Arial" w:hAnsi="Arial" w:cs="Arial"/>
                <w:sz w:val="16"/>
                <w:szCs w:val="16"/>
              </w:rPr>
              <w:t>iscrizione e informazioni varie;</w:t>
            </w:r>
          </w:p>
          <w:p w:rsidR="00B411FF" w:rsidRPr="00926F1D" w:rsidRDefault="00B411FF" w:rsidP="00140D0C">
            <w:pPr>
              <w:pStyle w:val="WW-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26F1D">
              <w:rPr>
                <w:rFonts w:ascii="Arial" w:hAnsi="Arial" w:cs="Arial"/>
                <w:sz w:val="16"/>
                <w:szCs w:val="16"/>
              </w:rPr>
              <w:t>rogettare e orga</w:t>
            </w:r>
            <w:r>
              <w:rPr>
                <w:rFonts w:ascii="Arial" w:hAnsi="Arial" w:cs="Arial"/>
                <w:sz w:val="16"/>
                <w:szCs w:val="16"/>
              </w:rPr>
              <w:t>nizzare attività interculturali;</w:t>
            </w:r>
          </w:p>
          <w:p w:rsidR="00B411FF" w:rsidRPr="00926F1D" w:rsidRDefault="00B411FF" w:rsidP="00140D0C">
            <w:pPr>
              <w:pStyle w:val="WW-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26F1D">
              <w:rPr>
                <w:rFonts w:ascii="Arial" w:hAnsi="Arial" w:cs="Arial"/>
                <w:sz w:val="16"/>
                <w:szCs w:val="16"/>
              </w:rPr>
              <w:t>egnalare bandi di</w:t>
            </w:r>
            <w:r>
              <w:rPr>
                <w:rFonts w:ascii="Arial" w:hAnsi="Arial" w:cs="Arial"/>
                <w:sz w:val="16"/>
                <w:szCs w:val="16"/>
              </w:rPr>
              <w:t xml:space="preserve"> concorso a tema interculturale;</w:t>
            </w:r>
          </w:p>
          <w:p w:rsidR="00B411FF" w:rsidRPr="00926F1D" w:rsidRDefault="00B411FF" w:rsidP="00140D0C">
            <w:pPr>
              <w:pStyle w:val="WW-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26F1D">
              <w:rPr>
                <w:rFonts w:ascii="Arial" w:hAnsi="Arial" w:cs="Arial"/>
                <w:sz w:val="16"/>
                <w:szCs w:val="16"/>
              </w:rPr>
              <w:t>rogettare azioni di valorizzazione e</w:t>
            </w:r>
          </w:p>
          <w:p w:rsidR="00553E21" w:rsidRDefault="00553E21" w:rsidP="00140D0C">
            <w:pPr>
              <w:pStyle w:val="WW-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promuovere  buone pratiche d’integ</w:t>
            </w:r>
            <w:r w:rsidR="00B411FF" w:rsidRPr="00926F1D">
              <w:rPr>
                <w:rFonts w:ascii="Arial" w:hAnsi="Arial" w:cs="Arial"/>
                <w:sz w:val="16"/>
                <w:szCs w:val="16"/>
              </w:rPr>
              <w:t>razione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411FF" w:rsidRPr="00926F1D" w:rsidRDefault="00553E21" w:rsidP="00140D0C">
            <w:pPr>
              <w:pStyle w:val="WW-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curare i contatti con i responsabili ed i volontari dei doposcuola</w:t>
            </w:r>
          </w:p>
          <w:p w:rsidR="00B411FF" w:rsidRPr="00926F1D" w:rsidRDefault="00B411FF" w:rsidP="00140D0C">
            <w:pPr>
              <w:tabs>
                <w:tab w:val="left" w:pos="124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auto"/>
            <w:tcMar>
              <w:left w:w="54" w:type="dxa"/>
            </w:tcMar>
          </w:tcPr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</w:t>
            </w:r>
            <w:r w:rsidRPr="00926F1D">
              <w:rPr>
                <w:rFonts w:ascii="Arial" w:hAnsi="Arial" w:cs="Arial"/>
                <w:sz w:val="16"/>
                <w:szCs w:val="16"/>
              </w:rPr>
              <w:t>er facilitare e accompagnare l'apprendimento della lingua italiana si punterà su attività che abbiano una piena ricaduta sul curricolo della classe mediante:</w:t>
            </w:r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- didattica laboratoriale su temi tratti dalla realtà quotidiana</w:t>
            </w:r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- didattica individualizzata e personalizzata –tutoring</w:t>
            </w:r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- attività laboratoriali e teatrali</w:t>
            </w:r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peer</w:t>
            </w:r>
            <w:proofErr w:type="spellEnd"/>
            <w:r w:rsidRPr="00926F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- istruzione programmata</w:t>
            </w:r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- lavoro di gruppo</w:t>
            </w:r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 xml:space="preserve">- cooperative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learning</w:t>
            </w:r>
            <w:proofErr w:type="spellEnd"/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azioni di </w:t>
            </w:r>
            <w:r w:rsidRPr="00926F1D">
              <w:rPr>
                <w:rFonts w:ascii="Arial" w:hAnsi="Arial" w:cs="Arial"/>
                <w:sz w:val="16"/>
                <w:szCs w:val="16"/>
              </w:rPr>
              <w:t>accompagnamento/sostegno educativo didattico, anche in orario pomeridiano o extra scolastico</w:t>
            </w:r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- massimo utilizzo delle tecnologie presenti nelle scuole (LIM, NETBOOK, SOFTWARE, APP della rete)</w:t>
            </w:r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- azioni fuori aula, quali uscite didattiche a tema interculturale che favoriscano la conoscenza di usi, costumi, tradizioni di culture e religioni varie.</w:t>
            </w:r>
          </w:p>
          <w:p w:rsidR="00B411FF" w:rsidRPr="00926F1D" w:rsidRDefault="00B411FF" w:rsidP="00140D0C">
            <w:pPr>
              <w:snapToGrid w:val="0"/>
              <w:ind w:left="1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A tal fine è opportuno ricordare che una valida metodologia didattica presuppone l’utilizzo di diversi linguaggi e di approcci attivi e operativi che accompagnino l’uso delle parole.</w:t>
            </w: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b/>
                <w:sz w:val="16"/>
                <w:szCs w:val="16"/>
              </w:rPr>
              <w:t>Per gruppi</w:t>
            </w:r>
          </w:p>
          <w:p w:rsidR="00B411FF" w:rsidRPr="00926F1D" w:rsidRDefault="00B411FF" w:rsidP="00140D0C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Omogenei per livello di conoscenze linguistiche, stabilite tramite colloqui</w:t>
            </w:r>
            <w:r>
              <w:rPr>
                <w:rFonts w:ascii="Arial" w:hAnsi="Arial" w:cs="Arial"/>
                <w:sz w:val="16"/>
                <w:szCs w:val="16"/>
              </w:rPr>
              <w:t xml:space="preserve">o o test d’ingresso (i ragazzi </w:t>
            </w:r>
            <w:r w:rsidRPr="00926F1D">
              <w:rPr>
                <w:rFonts w:ascii="Arial" w:hAnsi="Arial" w:cs="Arial"/>
                <w:sz w:val="16"/>
                <w:szCs w:val="16"/>
              </w:rPr>
              <w:t>potranno essere eterogenei per età, classe di inserimento e provenienza linguistica)</w:t>
            </w:r>
          </w:p>
        </w:tc>
        <w:tc>
          <w:tcPr>
            <w:tcW w:w="1337" w:type="dxa"/>
            <w:shd w:val="clear" w:color="auto" w:fill="auto"/>
            <w:tcMar>
              <w:left w:w="54" w:type="dxa"/>
            </w:tcMar>
          </w:tcPr>
          <w:p w:rsidR="00B411FF" w:rsidRPr="003E5FFE" w:rsidRDefault="00B411FF" w:rsidP="00140D0C">
            <w:pPr>
              <w:pStyle w:val="Contenutotabella"/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Da Settembre ed in corso d’anno</w:t>
            </w:r>
          </w:p>
        </w:tc>
      </w:tr>
    </w:tbl>
    <w:p w:rsidR="00B411FF" w:rsidRPr="002E0933" w:rsidRDefault="00B411FF" w:rsidP="00B411FF">
      <w:pPr>
        <w:pStyle w:val="Stilepredefinito"/>
        <w:rPr>
          <w:rFonts w:ascii="Arial" w:hAnsi="Arial" w:cs="Arial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0"/>
        <w:gridCol w:w="6888"/>
      </w:tblGrid>
      <w:tr w:rsidR="00B411FF" w:rsidRPr="003E5FFE" w:rsidTr="00B411FF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B411FF" w:rsidRPr="003E5FFE" w:rsidRDefault="00B411FF" w:rsidP="00140D0C">
            <w:pPr>
              <w:pStyle w:val="Contenutotabella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sz w:val="20"/>
                <w:szCs w:val="20"/>
              </w:rPr>
              <w:t>RISORSE</w:t>
            </w:r>
          </w:p>
        </w:tc>
      </w:tr>
      <w:tr w:rsidR="00B411FF" w:rsidRPr="003E5FFE" w:rsidTr="00140D0C"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11FF" w:rsidRPr="003E5FFE" w:rsidRDefault="00B411FF" w:rsidP="00140D0C">
            <w:pPr>
              <w:pStyle w:val="Stilepredefinit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sz w:val="20"/>
                <w:szCs w:val="20"/>
              </w:rPr>
              <w:t>Risorse umane interne</w:t>
            </w:r>
          </w:p>
        </w:tc>
        <w:tc>
          <w:tcPr>
            <w:tcW w:w="6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11FF" w:rsidRPr="00926F1D" w:rsidRDefault="00B411FF" w:rsidP="00B411FF">
            <w:pPr>
              <w:pStyle w:val="WW-Default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 funzione strumentale per il progetto </w:t>
            </w:r>
          </w:p>
          <w:p w:rsidR="00B411FF" w:rsidRDefault="00B411FF" w:rsidP="00B411FF">
            <w:pPr>
              <w:pStyle w:val="WW-Default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docenti interni che si rendono disponibili, in orario aggiuntivo, a realizzare percorsi intensivi di insegnamento linguistico individualizzato o ad organizzare e gestire laboratori di italiano L2</w:t>
            </w:r>
          </w:p>
          <w:p w:rsidR="00B411FF" w:rsidRPr="00926F1D" w:rsidRDefault="00B411FF" w:rsidP="00B411FF">
            <w:pPr>
              <w:pStyle w:val="WW-Default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docenti dell’organico potenziato</w:t>
            </w:r>
          </w:p>
          <w:p w:rsidR="00B411FF" w:rsidRPr="00926F1D" w:rsidRDefault="00B411FF" w:rsidP="00B411FF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26F1D">
              <w:rPr>
                <w:rFonts w:ascii="Arial" w:hAnsi="Arial" w:cs="Arial"/>
                <w:sz w:val="16"/>
                <w:szCs w:val="16"/>
              </w:rPr>
              <w:t>ocenti della commissione</w:t>
            </w:r>
          </w:p>
          <w:p w:rsidR="00B411FF" w:rsidRPr="00926F1D" w:rsidRDefault="00B411FF" w:rsidP="00140D0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26F1D">
              <w:rPr>
                <w:rFonts w:ascii="Arial" w:hAnsi="Arial" w:cs="Arial"/>
                <w:i/>
                <w:sz w:val="16"/>
                <w:szCs w:val="16"/>
              </w:rPr>
              <w:t>Le attività di insegnamento dell’italiano L2 e di eventuale supporto disciplinare saranno organizzate in base alle risorse disponibili nella scuola, a quelle messe a disposizione dalle scuole polo per l’integrazione e al finanziamento dei progetti da parte degli Enti preposti.</w:t>
            </w:r>
            <w:r w:rsidRPr="00926F1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Il progetto si avvarrà</w:t>
            </w:r>
            <w:r w:rsidRPr="00926F1D">
              <w:rPr>
                <w:rFonts w:ascii="Arial" w:hAnsi="Arial" w:cs="Arial"/>
                <w:i/>
                <w:sz w:val="16"/>
                <w:szCs w:val="16"/>
              </w:rPr>
              <w:t xml:space="preserve"> infatti dei fondi destinati dalle misure incentivanti per i progetti relativi alle aree a rischio, a forte processo immigratorio e contro l’emarginazione scolastica dell’art. 9 e del</w:t>
            </w:r>
          </w:p>
          <w:p w:rsidR="00B411FF" w:rsidRPr="00926F1D" w:rsidRDefault="00B411FF" w:rsidP="00140D0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26F1D">
              <w:rPr>
                <w:rFonts w:ascii="Arial" w:hAnsi="Arial" w:cs="Arial"/>
                <w:i/>
                <w:sz w:val="16"/>
                <w:szCs w:val="16"/>
              </w:rPr>
              <w:t>l’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art. 7 fissati  per </w:t>
            </w:r>
            <w:proofErr w:type="spellStart"/>
            <w:r w:rsidR="00546A9D">
              <w:rPr>
                <w:rFonts w:ascii="Arial" w:hAnsi="Arial" w:cs="Arial"/>
                <w:i/>
                <w:sz w:val="16"/>
                <w:szCs w:val="16"/>
              </w:rPr>
              <w:t>l’a.s.</w:t>
            </w:r>
            <w:proofErr w:type="spellEnd"/>
            <w:r w:rsidR="00546A9D">
              <w:rPr>
                <w:rFonts w:ascii="Arial" w:hAnsi="Arial" w:cs="Arial"/>
                <w:i/>
                <w:sz w:val="16"/>
                <w:szCs w:val="16"/>
              </w:rPr>
              <w:t xml:space="preserve"> 2019-20</w:t>
            </w:r>
            <w:r w:rsidRPr="00926F1D">
              <w:rPr>
                <w:rFonts w:ascii="Arial" w:hAnsi="Arial" w:cs="Arial"/>
                <w:i/>
                <w:sz w:val="16"/>
                <w:szCs w:val="16"/>
              </w:rPr>
              <w:t>, dal Fondo d’Istituto, di eventuali fondi destinati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dal Progetto FAMI, </w:t>
            </w:r>
            <w:r w:rsidR="00546A9D">
              <w:rPr>
                <w:rFonts w:ascii="Arial" w:hAnsi="Arial" w:cs="Arial"/>
                <w:i/>
                <w:sz w:val="16"/>
                <w:szCs w:val="16"/>
              </w:rPr>
              <w:t xml:space="preserve">IMPACT, dal bando UN PASSO AVANTI </w:t>
            </w:r>
            <w:r>
              <w:rPr>
                <w:rFonts w:ascii="Arial" w:hAnsi="Arial" w:cs="Arial"/>
                <w:i/>
                <w:sz w:val="16"/>
                <w:szCs w:val="16"/>
              </w:rPr>
              <w:t>fondi provenienti</w:t>
            </w:r>
            <w:r w:rsidRPr="00926F1D">
              <w:rPr>
                <w:rFonts w:ascii="Arial" w:hAnsi="Arial" w:cs="Arial"/>
                <w:i/>
                <w:sz w:val="16"/>
                <w:szCs w:val="16"/>
              </w:rPr>
              <w:t xml:space="preserve"> dal comitato genitori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3696E">
              <w:rPr>
                <w:rFonts w:ascii="Arial" w:hAnsi="Arial" w:cs="Arial"/>
                <w:i/>
                <w:sz w:val="16"/>
                <w:szCs w:val="16"/>
              </w:rPr>
              <w:t>voucher regionali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per azioni interculturali</w:t>
            </w:r>
            <w:r w:rsidRPr="00926F1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B411FF" w:rsidRPr="00926F1D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1FF" w:rsidRPr="003E5FFE" w:rsidTr="00140D0C"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11FF" w:rsidRPr="003E5FFE" w:rsidRDefault="00B411FF" w:rsidP="00140D0C">
            <w:pPr>
              <w:pStyle w:val="Stilepredefinit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sz w:val="20"/>
                <w:szCs w:val="20"/>
              </w:rPr>
              <w:t>Risorse umane esterne</w:t>
            </w:r>
          </w:p>
        </w:tc>
        <w:tc>
          <w:tcPr>
            <w:tcW w:w="6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Mediatori culturali</w:t>
            </w:r>
          </w:p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Mediatori linguistici</w:t>
            </w:r>
          </w:p>
          <w:p w:rsidR="00B411FF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Animatori attività interculturali</w:t>
            </w:r>
            <w:r>
              <w:rPr>
                <w:rFonts w:ascii="Arial" w:hAnsi="Arial" w:cs="Arial"/>
                <w:sz w:val="16"/>
                <w:szCs w:val="16"/>
              </w:rPr>
              <w:t xml:space="preserve"> (Associazioni Incontro tra i popoli, Casa Colori,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Adelante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Scrittori</w:t>
            </w:r>
          </w:p>
          <w:p w:rsidR="00B411FF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Missionari laici comboniani e scalabriniani (a titolo gratuito)</w:t>
            </w:r>
          </w:p>
          <w:p w:rsidR="00B411FF" w:rsidRPr="00926F1D" w:rsidRDefault="00B411FF" w:rsidP="00140D0C">
            <w:pPr>
              <w:widowControl w:val="0"/>
              <w:suppressAutoHyphens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26F1D">
              <w:rPr>
                <w:rFonts w:ascii="Arial" w:hAnsi="Arial" w:cs="Arial"/>
                <w:sz w:val="16"/>
                <w:szCs w:val="16"/>
              </w:rPr>
              <w:t>Insegnanti in quiescenza (a titolo gratuito)</w:t>
            </w:r>
          </w:p>
          <w:p w:rsidR="00B411FF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Parrocchie  di T</w:t>
            </w:r>
            <w:r>
              <w:rPr>
                <w:rFonts w:ascii="Arial" w:hAnsi="Arial" w:cs="Arial"/>
                <w:sz w:val="16"/>
                <w:szCs w:val="16"/>
              </w:rPr>
              <w:t>ezze sul Brenta e di Belvedere</w:t>
            </w:r>
          </w:p>
          <w:p w:rsidR="00086BC0" w:rsidRDefault="00086BC0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Caritas parrocchiale</w:t>
            </w:r>
          </w:p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Volontari</w:t>
            </w:r>
          </w:p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Il personale esterno sarà retribuito con finanziamento su progetto</w:t>
            </w:r>
          </w:p>
        </w:tc>
      </w:tr>
      <w:tr w:rsidR="00B411FF" w:rsidRPr="003E5FFE" w:rsidTr="00140D0C"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11FF" w:rsidRPr="003E5FFE" w:rsidRDefault="00B411FF" w:rsidP="00140D0C">
            <w:pPr>
              <w:pStyle w:val="Stilepredefinito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5FFE">
              <w:rPr>
                <w:rFonts w:ascii="Arial" w:hAnsi="Arial" w:cs="Arial"/>
                <w:sz w:val="20"/>
                <w:szCs w:val="20"/>
              </w:rPr>
              <w:t>Beni e servizi</w:t>
            </w:r>
          </w:p>
        </w:tc>
        <w:tc>
          <w:tcPr>
            <w:tcW w:w="6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411FF" w:rsidRPr="00926F1D" w:rsidRDefault="00B411FF" w:rsidP="00140D0C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Utilizzo di materiale predisposto dagli insegnanti e dagli esperti</w:t>
            </w:r>
          </w:p>
          <w:p w:rsidR="00B411FF" w:rsidRPr="00926F1D" w:rsidRDefault="00B411FF" w:rsidP="00140D0C">
            <w:pPr>
              <w:pStyle w:val="WW-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(testi specifici, fotocopie, DVD, CD, testi facilitati)</w:t>
            </w:r>
          </w:p>
          <w:p w:rsidR="00B411FF" w:rsidRPr="00926F1D" w:rsidRDefault="00B411FF" w:rsidP="00140D0C">
            <w:pPr>
              <w:pStyle w:val="WW-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Massimo utilizzo del materiale multimediale e supporti informatici, software e cancelleria di consumo.</w:t>
            </w:r>
          </w:p>
          <w:p w:rsidR="00B411FF" w:rsidRPr="00926F1D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Scaffale degli strumenti interculturali (con moduli comunicazione scuola famiglia bilingue, materiali per l’insegnamento di italiano come L2, copia del protocollo di accoglienza, schede e strumenti per monitorare il progresso individuale dell’alunno, libri, dvd,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bibliografia,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sitografia</w:t>
            </w:r>
            <w:proofErr w:type="spellEnd"/>
            <w:r w:rsidRPr="00926F1D">
              <w:rPr>
                <w:rFonts w:ascii="Arial" w:hAnsi="Arial" w:cs="Arial"/>
                <w:sz w:val="16"/>
                <w:szCs w:val="16"/>
              </w:rPr>
              <w:t xml:space="preserve"> interculturale), disponibile anche in modalità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google</w:t>
            </w:r>
            <w:proofErr w:type="spellEnd"/>
            <w:r w:rsidRPr="00926F1D"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  <w:p w:rsidR="00B411FF" w:rsidRPr="00926F1D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widowControl w:val="0"/>
              <w:tabs>
                <w:tab w:val="num" w:pos="900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Il progetto prevede anche una riorganizzazione degli spazi di apprendimento, con una collocazione dell’arredo non rigida e in una disposizione non frontale, per aree di lavoro a coppie, o piccoli gruppi, secondo le metodolog</w:t>
            </w:r>
            <w:r>
              <w:rPr>
                <w:rFonts w:ascii="Arial" w:hAnsi="Arial" w:cs="Arial"/>
                <w:sz w:val="16"/>
                <w:szCs w:val="16"/>
              </w:rPr>
              <w:t xml:space="preserve">ie didattiche del tutoring, del 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cooperative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learning</w:t>
            </w:r>
            <w:proofErr w:type="spellEnd"/>
            <w:r w:rsidRPr="00926F1D">
              <w:rPr>
                <w:rFonts w:ascii="Arial" w:hAnsi="Arial" w:cs="Arial"/>
                <w:sz w:val="16"/>
                <w:szCs w:val="16"/>
              </w:rPr>
              <w:t xml:space="preserve"> e della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peer</w:t>
            </w:r>
            <w:proofErr w:type="spellEnd"/>
            <w:r w:rsidRPr="00926F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6F1D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  <w:r w:rsidRPr="00926F1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411FF" w:rsidRPr="00926F1D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Spazi:</w:t>
            </w:r>
          </w:p>
          <w:p w:rsidR="00B411FF" w:rsidRPr="00926F1D" w:rsidRDefault="00B411FF" w:rsidP="00140D0C">
            <w:pPr>
              <w:pStyle w:val="WW-Default"/>
              <w:snapToGrid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26F1D">
              <w:rPr>
                <w:rFonts w:ascii="Arial" w:hAnsi="Arial" w:cs="Arial"/>
                <w:color w:val="auto"/>
                <w:sz w:val="16"/>
                <w:szCs w:val="16"/>
              </w:rPr>
              <w:t>Aule scolastiche</w:t>
            </w:r>
          </w:p>
          <w:p w:rsidR="00B411FF" w:rsidRPr="00926F1D" w:rsidRDefault="00B411FF" w:rsidP="00140D0C">
            <w:pPr>
              <w:pStyle w:val="WW-Default"/>
              <w:snapToGrid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26F1D">
              <w:rPr>
                <w:rFonts w:ascii="Arial" w:hAnsi="Arial" w:cs="Arial"/>
                <w:color w:val="auto"/>
                <w:sz w:val="16"/>
                <w:szCs w:val="16"/>
              </w:rPr>
              <w:t>Laboratori</w:t>
            </w:r>
          </w:p>
          <w:p w:rsidR="00B411FF" w:rsidRPr="00926F1D" w:rsidRDefault="00B411FF" w:rsidP="00140D0C">
            <w:pPr>
              <w:pStyle w:val="WW-Default"/>
              <w:snapToGrid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26F1D">
              <w:rPr>
                <w:rFonts w:ascii="Arial" w:hAnsi="Arial" w:cs="Arial"/>
                <w:color w:val="auto"/>
                <w:sz w:val="16"/>
                <w:szCs w:val="16"/>
              </w:rPr>
              <w:t>Biblioteche</w:t>
            </w:r>
          </w:p>
          <w:p w:rsidR="00B411FF" w:rsidRPr="00926F1D" w:rsidRDefault="00B411FF" w:rsidP="00140D0C">
            <w:pPr>
              <w:pStyle w:val="WW-Default"/>
              <w:snapToGrid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26F1D">
              <w:rPr>
                <w:rFonts w:ascii="Arial" w:hAnsi="Arial" w:cs="Arial"/>
                <w:color w:val="auto"/>
                <w:sz w:val="16"/>
                <w:szCs w:val="16"/>
              </w:rPr>
              <w:t>Aule grandi o palestra per attività interculturali</w:t>
            </w:r>
          </w:p>
          <w:p w:rsidR="00CB723A" w:rsidRDefault="00B411FF" w:rsidP="00140D0C">
            <w:pPr>
              <w:pStyle w:val="WW-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26F1D">
              <w:rPr>
                <w:rFonts w:ascii="Arial" w:hAnsi="Arial" w:cs="Arial"/>
                <w:color w:val="auto"/>
                <w:sz w:val="16"/>
                <w:szCs w:val="16"/>
              </w:rPr>
              <w:t>Laboratorio informatica</w:t>
            </w:r>
          </w:p>
          <w:p w:rsidR="00B411FF" w:rsidRPr="00926F1D" w:rsidRDefault="00CB723A" w:rsidP="00140D0C">
            <w:pPr>
              <w:pStyle w:val="WW-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Cortile scolastico</w:t>
            </w:r>
          </w:p>
          <w:p w:rsidR="00B411FF" w:rsidRPr="00926F1D" w:rsidRDefault="00B411FF" w:rsidP="00140D0C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11FF" w:rsidRDefault="00B411FF" w:rsidP="00B411FF">
      <w:pPr>
        <w:pStyle w:val="Stilepredefinito"/>
        <w:rPr>
          <w:rFonts w:ascii="Arial" w:hAnsi="Arial" w:cs="Arial"/>
          <w:sz w:val="16"/>
          <w:szCs w:val="16"/>
        </w:rPr>
      </w:pPr>
    </w:p>
    <w:p w:rsidR="00C72FD1" w:rsidRDefault="00C72FD1" w:rsidP="00B411FF">
      <w:pPr>
        <w:pStyle w:val="Stilepredefinito"/>
        <w:rPr>
          <w:rFonts w:ascii="Arial" w:hAnsi="Arial" w:cs="Arial"/>
          <w:sz w:val="16"/>
          <w:szCs w:val="16"/>
        </w:rPr>
      </w:pPr>
    </w:p>
    <w:p w:rsidR="00B411FF" w:rsidRPr="00086BC0" w:rsidRDefault="00B411FF" w:rsidP="00C72FD1">
      <w:pPr>
        <w:pStyle w:val="Stilepredefinito"/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6BC0">
        <w:rPr>
          <w:rFonts w:ascii="Arial" w:hAnsi="Arial" w:cs="Arial"/>
          <w:b/>
          <w:sz w:val="20"/>
          <w:szCs w:val="20"/>
        </w:rPr>
        <w:t xml:space="preserve">2. SCHEDA FINANZIARIA: </w:t>
      </w:r>
    </w:p>
    <w:p w:rsidR="00B411FF" w:rsidRPr="00283FDA" w:rsidRDefault="00B411FF" w:rsidP="00C72FD1">
      <w:pPr>
        <w:pStyle w:val="Stilepredefinito"/>
        <w:pBdr>
          <w:top w:val="single" w:sz="4" w:space="12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8605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086BC0">
        <w:rPr>
          <w:rFonts w:ascii="Arial" w:hAnsi="Arial" w:cs="Arial"/>
          <w:color w:val="auto"/>
          <w:sz w:val="20"/>
          <w:szCs w:val="20"/>
        </w:rPr>
        <w:t>Da compilare in fase di progettazione (ottobre) e al termine dell’attività (consuntivo a giugno)</w:t>
      </w:r>
      <w:r w:rsidR="00C72FD1">
        <w:rPr>
          <w:rFonts w:ascii="Arial" w:hAnsi="Arial" w:cs="Arial"/>
          <w:color w:val="auto"/>
          <w:sz w:val="20"/>
          <w:szCs w:val="20"/>
        </w:rPr>
        <w:tab/>
      </w:r>
    </w:p>
    <w:p w:rsidR="00B411FF" w:rsidRDefault="00B411FF" w:rsidP="00B411FF">
      <w:pPr>
        <w:snapToGrid w:val="0"/>
        <w:rPr>
          <w:rFonts w:ascii="Arial" w:hAnsi="Arial" w:cs="Tahoma"/>
          <w:color w:val="FF0000"/>
          <w:sz w:val="16"/>
          <w:szCs w:val="16"/>
        </w:rPr>
      </w:pPr>
    </w:p>
    <w:p w:rsidR="00B411FF" w:rsidRPr="00A8009B" w:rsidRDefault="00B411FF" w:rsidP="00B411FF">
      <w:pPr>
        <w:snapToGrid w:val="0"/>
        <w:ind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8009B">
        <w:rPr>
          <w:rFonts w:ascii="Arial Unicode MS" w:eastAsia="Arial Unicode MS" w:hAnsi="Arial Unicode MS" w:cs="Arial Unicode MS" w:hint="eastAsia"/>
          <w:b/>
        </w:rPr>
        <w:t>□</w:t>
      </w:r>
      <w:r w:rsidRPr="00A8009B">
        <w:rPr>
          <w:rFonts w:ascii="Arial Unicode MS" w:eastAsia="Arial Unicode MS" w:hAnsi="Arial Unicode MS" w:cs="Arial Unicode MS"/>
          <w:b/>
          <w:sz w:val="20"/>
          <w:szCs w:val="20"/>
        </w:rPr>
        <w:t xml:space="preserve"> Previsione costi del progetto  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COMMISSIONE</w:t>
      </w:r>
      <w:r w:rsidRPr="00A8009B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A8009B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data     </w:t>
      </w:r>
    </w:p>
    <w:p w:rsidR="00B411FF" w:rsidRPr="00DF1CA2" w:rsidRDefault="00B411FF" w:rsidP="00B411FF">
      <w:pPr>
        <w:snapToGrid w:val="0"/>
        <w:ind w:firstLine="708"/>
        <w:rPr>
          <w:rFonts w:ascii="Arial" w:hAnsi="Arial" w:cs="Tahoma"/>
          <w:color w:val="000000" w:themeColor="text1"/>
          <w:sz w:val="20"/>
          <w:szCs w:val="20"/>
        </w:rPr>
      </w:pPr>
      <w:r w:rsidRPr="00DF1CA2">
        <w:rPr>
          <w:rFonts w:ascii="Arial Unicode MS" w:eastAsia="Arial Unicode MS" w:hAnsi="Arial Unicode MS" w:cs="Arial Unicode MS"/>
          <w:b/>
          <w:color w:val="0000FF"/>
          <w:sz w:val="20"/>
          <w:szCs w:val="20"/>
        </w:rPr>
        <w:tab/>
      </w:r>
      <w:r w:rsidRPr="00DF1CA2">
        <w:rPr>
          <w:rFonts w:ascii="Arial" w:hAnsi="Arial" w:cs="Tahoma"/>
          <w:color w:val="000000" w:themeColor="text1"/>
          <w:sz w:val="20"/>
          <w:szCs w:val="20"/>
        </w:rPr>
        <w:tab/>
      </w:r>
    </w:p>
    <w:p w:rsidR="00B411FF" w:rsidRPr="00DF1CA2" w:rsidRDefault="00B411FF" w:rsidP="00B411FF">
      <w:pPr>
        <w:snapToGrid w:val="0"/>
        <w:ind w:firstLine="708"/>
        <w:rPr>
          <w:rFonts w:ascii="Arial" w:hAnsi="Arial" w:cs="Tahoma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503"/>
        <w:gridCol w:w="3643"/>
      </w:tblGrid>
      <w:tr w:rsidR="00B411FF" w:rsidRPr="003E5FFE" w:rsidTr="00140D0C">
        <w:trPr>
          <w:trHeight w:val="464"/>
        </w:trPr>
        <w:tc>
          <w:tcPr>
            <w:tcW w:w="5000" w:type="pct"/>
            <w:gridSpan w:val="3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tabs>
                <w:tab w:val="left" w:pos="139"/>
              </w:tabs>
              <w:snapToGrid w:val="0"/>
              <w:spacing w:line="276" w:lineRule="auto"/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</w:pPr>
            <w:bookmarkStart w:id="1" w:name="_Hlk495647071"/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ab/>
            </w:r>
            <w:r w:rsidRPr="003E5FFE"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  <w:t>Personale interno (docente)</w:t>
            </w:r>
          </w:p>
        </w:tc>
      </w:tr>
      <w:tr w:rsidR="00B411FF" w:rsidRPr="003E5FFE" w:rsidTr="00140D0C">
        <w:tc>
          <w:tcPr>
            <w:tcW w:w="1544" w:type="pct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 w:themeFill="background1"/>
            <w:vAlign w:val="center"/>
          </w:tcPr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N° ore di insegnamento aggiuntivo</w:t>
            </w: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(solo per progetti extracurricolari)</w:t>
            </w: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€ 35,00</w:t>
            </w:r>
          </w:p>
        </w:tc>
        <w:tc>
          <w:tcPr>
            <w:tcW w:w="1762" w:type="pct"/>
            <w:shd w:val="clear" w:color="auto" w:fill="FFFFFF" w:themeFill="background1"/>
            <w:vAlign w:val="center"/>
          </w:tcPr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N° ore funzionali all’insegnamento</w:t>
            </w: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(per progettazione, valutazione, documentazione, manifestazioni finali)</w:t>
            </w: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€ 17,50</w:t>
            </w:r>
          </w:p>
        </w:tc>
      </w:tr>
      <w:tr w:rsidR="00B411FF" w:rsidRPr="003E5FFE" w:rsidTr="00140D0C">
        <w:trPr>
          <w:trHeight w:val="70"/>
        </w:trPr>
        <w:tc>
          <w:tcPr>
            <w:tcW w:w="1544" w:type="pct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Cognome e nome</w:t>
            </w: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70"/>
        </w:trPr>
        <w:tc>
          <w:tcPr>
            <w:tcW w:w="1544" w:type="pct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GUIDOLIN SILVIA</w:t>
            </w: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70"/>
        </w:trPr>
        <w:tc>
          <w:tcPr>
            <w:tcW w:w="1544" w:type="pct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CENZI CHIARA</w:t>
            </w: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70"/>
        </w:trPr>
        <w:tc>
          <w:tcPr>
            <w:tcW w:w="1544" w:type="pct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ARTUSO ELISA</w:t>
            </w: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70"/>
        </w:trPr>
        <w:tc>
          <w:tcPr>
            <w:tcW w:w="1544" w:type="pct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MARIAGRAZIA STEVAN</w:t>
            </w: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70"/>
        </w:trPr>
        <w:tc>
          <w:tcPr>
            <w:tcW w:w="1544" w:type="pct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BISINELLA EMANUELA</w:t>
            </w: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154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BAU’ ANGELA</w:t>
            </w: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154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154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781"/>
        </w:trPr>
        <w:tc>
          <w:tcPr>
            <w:tcW w:w="154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ORE TOTALI...........</w:t>
            </w: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  <w:p w:rsidR="00B411FF" w:rsidRPr="003E5FFE" w:rsidRDefault="00B411FF" w:rsidP="00546A9D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 xml:space="preserve">ORE </w:t>
            </w: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 xml:space="preserve">TOTALI             </w:t>
            </w:r>
          </w:p>
        </w:tc>
      </w:tr>
      <w:bookmarkEnd w:id="1"/>
    </w:tbl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  <w:r>
        <w:rPr>
          <w:rFonts w:ascii="Arial" w:hAnsi="Arial" w:cs="Tahoma"/>
          <w:color w:val="0000FF"/>
          <w:sz w:val="16"/>
          <w:szCs w:val="16"/>
        </w:rPr>
        <w:t>MISURE INCENTIVANTI FONDI ARTICOLO 9 RESIDUE DELL’ANNO PRECEDENTE</w:t>
      </w:r>
      <w:r w:rsidR="00287832">
        <w:rPr>
          <w:rFonts w:ascii="Arial" w:hAnsi="Arial" w:cs="Tahoma"/>
          <w:color w:val="0000FF"/>
          <w:sz w:val="16"/>
          <w:szCs w:val="16"/>
        </w:rPr>
        <w:t xml:space="preserve"> </w:t>
      </w:r>
      <w:r w:rsidR="00E426E2">
        <w:rPr>
          <w:rFonts w:ascii="Arial" w:hAnsi="Arial" w:cs="Tahoma"/>
          <w:color w:val="0000FF"/>
          <w:sz w:val="16"/>
          <w:szCs w:val="16"/>
        </w:rPr>
        <w:t xml:space="preserve">DA EVADERE </w:t>
      </w:r>
      <w:r w:rsidR="00287832">
        <w:rPr>
          <w:rFonts w:ascii="Arial" w:hAnsi="Arial" w:cs="Tahoma"/>
          <w:color w:val="0000FF"/>
          <w:sz w:val="16"/>
          <w:szCs w:val="16"/>
        </w:rPr>
        <w:t xml:space="preserve">ENTRO </w:t>
      </w:r>
      <w:r w:rsidR="00C36FAA">
        <w:rPr>
          <w:rFonts w:ascii="Arial" w:hAnsi="Arial" w:cs="Tahoma"/>
          <w:color w:val="0000FF"/>
          <w:sz w:val="16"/>
          <w:szCs w:val="16"/>
        </w:rPr>
        <w:t xml:space="preserve">30 </w:t>
      </w:r>
      <w:r w:rsidR="00287832">
        <w:rPr>
          <w:rFonts w:ascii="Arial" w:hAnsi="Arial" w:cs="Tahoma"/>
          <w:color w:val="0000FF"/>
          <w:sz w:val="16"/>
          <w:szCs w:val="16"/>
        </w:rPr>
        <w:t>0TT0BRE 2018</w:t>
      </w: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503"/>
        <w:gridCol w:w="3643"/>
      </w:tblGrid>
      <w:tr w:rsidR="00B411FF" w:rsidRPr="003E5FFE" w:rsidTr="00140D0C">
        <w:trPr>
          <w:trHeight w:val="464"/>
        </w:trPr>
        <w:tc>
          <w:tcPr>
            <w:tcW w:w="5000" w:type="pct"/>
            <w:gridSpan w:val="3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tabs>
                <w:tab w:val="left" w:pos="139"/>
              </w:tabs>
              <w:snapToGrid w:val="0"/>
              <w:spacing w:line="276" w:lineRule="auto"/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ab/>
            </w:r>
            <w:r w:rsidRPr="003E5FFE"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  <w:t>Personale interno (docente)</w:t>
            </w:r>
            <w:r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  <w:t xml:space="preserve">                                  FONDI ARTICOLO 9</w:t>
            </w:r>
          </w:p>
        </w:tc>
      </w:tr>
      <w:tr w:rsidR="00B411FF" w:rsidRPr="003E5FFE" w:rsidTr="00140D0C">
        <w:tc>
          <w:tcPr>
            <w:tcW w:w="1544" w:type="pct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 w:themeFill="background1"/>
            <w:vAlign w:val="center"/>
          </w:tcPr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N° ore di insegnamento aggiuntivo</w:t>
            </w: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(solo per progetti extracurricolari)</w:t>
            </w: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€ 35,00</w:t>
            </w:r>
          </w:p>
        </w:tc>
        <w:tc>
          <w:tcPr>
            <w:tcW w:w="1762" w:type="pct"/>
            <w:shd w:val="clear" w:color="auto" w:fill="FFFFFF" w:themeFill="background1"/>
            <w:vAlign w:val="center"/>
          </w:tcPr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N° ore funzionali all’insegnamento</w:t>
            </w: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(per progettazione, valutazione, documentazione, manifestazioni finali)</w:t>
            </w: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€ 17,50</w:t>
            </w:r>
          </w:p>
        </w:tc>
      </w:tr>
      <w:tr w:rsidR="00B411FF" w:rsidRPr="003E5FFE" w:rsidTr="00140D0C">
        <w:trPr>
          <w:trHeight w:val="70"/>
        </w:trPr>
        <w:tc>
          <w:tcPr>
            <w:tcW w:w="1544" w:type="pct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Cognome e nome</w:t>
            </w: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70"/>
        </w:trPr>
        <w:tc>
          <w:tcPr>
            <w:tcW w:w="1544" w:type="pct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154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pacing w:line="276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154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154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781"/>
        </w:trPr>
        <w:tc>
          <w:tcPr>
            <w:tcW w:w="154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  <w:p w:rsidR="00B411FF" w:rsidRPr="003E5FFE" w:rsidRDefault="00B411FF" w:rsidP="00546A9D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 xml:space="preserve">ORE TOTALI             </w:t>
            </w:r>
          </w:p>
        </w:tc>
        <w:tc>
          <w:tcPr>
            <w:tcW w:w="1762" w:type="pct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 xml:space="preserve">ORE </w:t>
            </w: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 xml:space="preserve">TOTALI            </w:t>
            </w:r>
          </w:p>
        </w:tc>
      </w:tr>
    </w:tbl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694"/>
      </w:tblGrid>
      <w:tr w:rsidR="00B411FF" w:rsidRPr="003E5FFE" w:rsidTr="00C72FD1">
        <w:trPr>
          <w:trHeight w:val="419"/>
        </w:trPr>
        <w:tc>
          <w:tcPr>
            <w:tcW w:w="9498" w:type="dxa"/>
            <w:gridSpan w:val="3"/>
            <w:shd w:val="clear" w:color="auto" w:fill="FFFFFF" w:themeFill="background1"/>
            <w:vAlign w:val="bottom"/>
          </w:tcPr>
          <w:p w:rsidR="00B411FF" w:rsidRPr="00D613A7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5FFE"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  <w:t>Personale</w:t>
            </w:r>
            <w:r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  <w:t xml:space="preserve"> esterno</w:t>
            </w:r>
          </w:p>
          <w:p w:rsidR="00B411FF" w:rsidRPr="00D613A7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Mediatori culturali</w:t>
            </w:r>
          </w:p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lastRenderedPageBreak/>
              <w:t>Mediatori linguistici</w:t>
            </w:r>
          </w:p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Animatori attività interculturali</w:t>
            </w:r>
            <w:r>
              <w:rPr>
                <w:rFonts w:ascii="Arial" w:hAnsi="Arial" w:cs="Arial"/>
                <w:sz w:val="16"/>
                <w:szCs w:val="16"/>
              </w:rPr>
              <w:t xml:space="preserve"> (Associazioni Incontro tra i popoli, con contributo libero,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Adelante</w:t>
            </w:r>
            <w:proofErr w:type="spellEnd"/>
            <w:r w:rsidR="00E426E2">
              <w:rPr>
                <w:rFonts w:ascii="Arial" w:hAnsi="Arial" w:cs="Arial"/>
                <w:sz w:val="16"/>
                <w:szCs w:val="16"/>
              </w:rPr>
              <w:t>, Casa Colori, gratuite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411FF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Missionari laici (a titolo gratuito)</w:t>
            </w:r>
          </w:p>
          <w:p w:rsidR="00B411FF" w:rsidRPr="00926F1D" w:rsidRDefault="00B411FF" w:rsidP="00140D0C">
            <w:pPr>
              <w:widowControl w:val="0"/>
              <w:suppressAutoHyphens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26F1D">
              <w:rPr>
                <w:rFonts w:ascii="Arial" w:hAnsi="Arial" w:cs="Arial"/>
                <w:sz w:val="16"/>
                <w:szCs w:val="16"/>
              </w:rPr>
              <w:t>Insegnanti in quiescenza (a titolo gratuito)</w:t>
            </w:r>
          </w:p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Parrocchie  di T</w:t>
            </w:r>
            <w:r>
              <w:rPr>
                <w:rFonts w:ascii="Arial" w:hAnsi="Arial" w:cs="Arial"/>
                <w:sz w:val="16"/>
                <w:szCs w:val="16"/>
              </w:rPr>
              <w:t>ezze sul Brenta e di Belvedere</w:t>
            </w:r>
          </w:p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Suore della</w:t>
            </w:r>
            <w:r w:rsidRPr="00926F1D">
              <w:rPr>
                <w:rFonts w:ascii="Arial" w:hAnsi="Arial" w:cs="Arial"/>
                <w:sz w:val="16"/>
                <w:szCs w:val="16"/>
              </w:rPr>
              <w:t xml:space="preserve"> Provvidenza (a titolo gratuito)</w:t>
            </w:r>
          </w:p>
          <w:p w:rsidR="00B411FF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F1D">
              <w:rPr>
                <w:rFonts w:ascii="Arial" w:hAnsi="Arial" w:cs="Arial"/>
                <w:sz w:val="16"/>
                <w:szCs w:val="16"/>
              </w:rPr>
              <w:t>Volontari</w:t>
            </w:r>
          </w:p>
          <w:p w:rsidR="00553E21" w:rsidRPr="00926F1D" w:rsidRDefault="00553E21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CPIA provinciale</w:t>
            </w:r>
          </w:p>
          <w:p w:rsidR="00B411FF" w:rsidRPr="00926F1D" w:rsidRDefault="00B411FF" w:rsidP="00B411FF">
            <w:pPr>
              <w:widowControl w:val="0"/>
              <w:numPr>
                <w:ilvl w:val="0"/>
                <w:numId w:val="41"/>
              </w:numPr>
              <w:suppressAutoHyphens/>
              <w:spacing w:before="120"/>
              <w:ind w:left="72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1FF" w:rsidRDefault="00B411FF" w:rsidP="00140D0C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26F1D">
              <w:rPr>
                <w:rFonts w:ascii="Arial" w:hAnsi="Arial" w:cs="Arial"/>
                <w:sz w:val="16"/>
                <w:szCs w:val="16"/>
              </w:rPr>
              <w:t>Il personale esterno sarà retribuito con finanziamento su progetto</w:t>
            </w:r>
          </w:p>
          <w:p w:rsidR="00B411FF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C72FD1">
        <w:trPr>
          <w:trHeight w:val="922"/>
        </w:trPr>
        <w:tc>
          <w:tcPr>
            <w:tcW w:w="4111" w:type="dxa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OGGETTO DELL'INCARICO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SPESA</w:t>
            </w:r>
          </w:p>
          <w:p w:rsidR="00B411FF" w:rsidRPr="003E5FFE" w:rsidRDefault="00B411FF" w:rsidP="00140D0C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C72FD1">
        <w:tc>
          <w:tcPr>
            <w:tcW w:w="4111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Associazione Incontro fra i popoli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bottom"/>
          </w:tcPr>
          <w:p w:rsidR="00B411FF" w:rsidRPr="003E5FFE" w:rsidRDefault="00B411FF" w:rsidP="00E426E2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 xml:space="preserve">Contributo libero delle famiglie </w:t>
            </w:r>
          </w:p>
        </w:tc>
      </w:tr>
      <w:tr w:rsidR="00B411FF" w:rsidRPr="003E5FFE" w:rsidTr="00C72FD1">
        <w:tc>
          <w:tcPr>
            <w:tcW w:w="4111" w:type="dxa"/>
            <w:shd w:val="clear" w:color="auto" w:fill="FFFFFF" w:themeFill="background1"/>
          </w:tcPr>
          <w:p w:rsidR="00B411FF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 xml:space="preserve">Cooperativa </w:t>
            </w:r>
            <w:proofErr w:type="spellStart"/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Adelante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B411FF" w:rsidRPr="003E5FFE" w:rsidRDefault="00B411FF" w:rsidP="00140D0C">
            <w:pPr>
              <w:snapToGrid w:val="0"/>
              <w:spacing w:line="276" w:lineRule="auto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bottom"/>
          </w:tcPr>
          <w:p w:rsidR="00B411FF" w:rsidRDefault="00B411FF" w:rsidP="00E426E2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Titolo gratuito</w:t>
            </w:r>
          </w:p>
        </w:tc>
      </w:tr>
      <w:tr w:rsidR="00E426E2" w:rsidRPr="003E5FFE" w:rsidTr="00C72FD1">
        <w:tc>
          <w:tcPr>
            <w:tcW w:w="4111" w:type="dxa"/>
            <w:shd w:val="clear" w:color="auto" w:fill="FFFFFF" w:themeFill="background1"/>
          </w:tcPr>
          <w:p w:rsidR="00E426E2" w:rsidRDefault="00E426E2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Casa Colori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E426E2" w:rsidRPr="003E5FFE" w:rsidRDefault="00E426E2" w:rsidP="00140D0C">
            <w:pPr>
              <w:snapToGrid w:val="0"/>
              <w:spacing w:line="276" w:lineRule="auto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bottom"/>
          </w:tcPr>
          <w:p w:rsidR="00E426E2" w:rsidRDefault="00E426E2" w:rsidP="00E426E2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Titolo gratuito</w:t>
            </w:r>
          </w:p>
        </w:tc>
      </w:tr>
      <w:tr w:rsidR="00B411FF" w:rsidRPr="003E5FFE" w:rsidTr="00C72FD1">
        <w:tc>
          <w:tcPr>
            <w:tcW w:w="4111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Insegnanti in quiescenza</w:t>
            </w:r>
          </w:p>
        </w:tc>
        <w:tc>
          <w:tcPr>
            <w:tcW w:w="269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411FF" w:rsidRPr="003E5FFE" w:rsidRDefault="00B411FF" w:rsidP="00E426E2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Titolo gratuito</w:t>
            </w:r>
          </w:p>
        </w:tc>
      </w:tr>
      <w:tr w:rsidR="00B411FF" w:rsidRPr="003E5FFE" w:rsidTr="00C72FD1">
        <w:tc>
          <w:tcPr>
            <w:tcW w:w="4111" w:type="dxa"/>
            <w:shd w:val="clear" w:color="auto" w:fill="FFFFFF" w:themeFill="background1"/>
          </w:tcPr>
          <w:p w:rsidR="00B411FF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Suore della Provvidenza</w:t>
            </w:r>
          </w:p>
        </w:tc>
        <w:tc>
          <w:tcPr>
            <w:tcW w:w="269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411FF" w:rsidRDefault="00B411FF" w:rsidP="00E426E2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Titolo gratuito</w:t>
            </w:r>
          </w:p>
        </w:tc>
      </w:tr>
      <w:tr w:rsidR="00B411FF" w:rsidRPr="003E5FFE" w:rsidTr="00C72FD1">
        <w:tc>
          <w:tcPr>
            <w:tcW w:w="4111" w:type="dxa"/>
            <w:shd w:val="clear" w:color="auto" w:fill="FFFFFF" w:themeFill="background1"/>
          </w:tcPr>
          <w:p w:rsidR="00B411FF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Volontari</w:t>
            </w:r>
          </w:p>
        </w:tc>
        <w:tc>
          <w:tcPr>
            <w:tcW w:w="269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411FF" w:rsidRDefault="00B411FF" w:rsidP="00E426E2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Titolo gratuito</w:t>
            </w:r>
          </w:p>
        </w:tc>
      </w:tr>
      <w:tr w:rsidR="00B411FF" w:rsidRPr="003E5FFE" w:rsidTr="00C72FD1"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11FF" w:rsidRDefault="00B411FF" w:rsidP="00E426E2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 xml:space="preserve">Missionari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11FF" w:rsidRDefault="00B411FF" w:rsidP="00E426E2">
            <w:pPr>
              <w:snapToGrid w:val="0"/>
              <w:spacing w:line="276" w:lineRule="auto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Tahoma"/>
                <w:color w:val="000000" w:themeColor="text1"/>
                <w:sz w:val="20"/>
                <w:szCs w:val="20"/>
              </w:rPr>
              <w:t>Titolo gratuito</w:t>
            </w:r>
          </w:p>
        </w:tc>
      </w:tr>
      <w:tr w:rsidR="00C72FD1" w:rsidRPr="003E5FFE" w:rsidTr="00C72FD1"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2FD1" w:rsidRDefault="00C72FD1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2FD1" w:rsidRPr="003E5FFE" w:rsidRDefault="00C72FD1" w:rsidP="00C72FD1">
            <w:pPr>
              <w:snapToGrid w:val="0"/>
              <w:spacing w:line="276" w:lineRule="auto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C72FD1">
              <w:rPr>
                <w:rFonts w:ascii="Arial" w:hAnsi="Arial" w:cs="Tahoma"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2FD1" w:rsidRDefault="00C72FD1" w:rsidP="00140D0C">
            <w:pPr>
              <w:snapToGrid w:val="0"/>
              <w:spacing w:line="276" w:lineRule="auto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</w:tbl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p w:rsidR="00B411FF" w:rsidRPr="002E0933" w:rsidRDefault="00B411FF" w:rsidP="00B411FF">
      <w:pPr>
        <w:snapToGrid w:val="0"/>
        <w:rPr>
          <w:rFonts w:ascii="Arial" w:hAnsi="Arial" w:cs="Tahoma"/>
          <w:color w:val="0000FF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B411FF" w:rsidRPr="003E5FFE" w:rsidTr="00140D0C">
        <w:trPr>
          <w:trHeight w:val="629"/>
        </w:trPr>
        <w:tc>
          <w:tcPr>
            <w:tcW w:w="9498" w:type="dxa"/>
            <w:gridSpan w:val="2"/>
            <w:shd w:val="clear" w:color="auto" w:fill="FFFFFF" w:themeFill="background1"/>
          </w:tcPr>
          <w:p w:rsidR="00B411FF" w:rsidRPr="00AF36D4" w:rsidRDefault="00B411FF" w:rsidP="00140D0C">
            <w:pPr>
              <w:snapToGrid w:val="0"/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</w:pPr>
            <w:r w:rsidRPr="00AF36D4">
              <w:rPr>
                <w:rFonts w:ascii="Arial" w:hAnsi="Arial" w:cs="Tahoma"/>
                <w:b/>
                <w:color w:val="000000" w:themeColor="text1"/>
                <w:sz w:val="20"/>
                <w:szCs w:val="20"/>
              </w:rPr>
              <w:t>Materiale didattico, attrezzature e/o altre spese</w:t>
            </w: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Elenco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411FF" w:rsidRPr="003E5FFE" w:rsidRDefault="00B411FF" w:rsidP="00140D0C">
            <w:pPr>
              <w:snapToGrid w:val="0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SPESA</w:t>
            </w:r>
          </w:p>
          <w:p w:rsidR="00B411FF" w:rsidRPr="003E5FFE" w:rsidRDefault="00B411FF" w:rsidP="00140D0C">
            <w:pPr>
              <w:snapToGrid w:val="0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453"/>
        </w:trPr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Beni di facile consumo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411FF" w:rsidRPr="003E5FFE" w:rsidRDefault="00B411FF" w:rsidP="00140D0C">
            <w:pPr>
              <w:snapToGrid w:val="0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504"/>
        </w:trPr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Beni d’investimento (sussidi didattici che saranno inventariati)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411FF" w:rsidRPr="003E5FFE" w:rsidRDefault="00B411FF" w:rsidP="00140D0C">
            <w:pPr>
              <w:snapToGrid w:val="0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549"/>
        </w:trPr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Prestazioni di servizi di terzi (esperti, ditte di trasporto, guide …)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411FF" w:rsidRPr="003E5FFE" w:rsidRDefault="00B411FF" w:rsidP="00140D0C">
            <w:pPr>
              <w:snapToGrid w:val="0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jc w:val="center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</w:tr>
      <w:tr w:rsidR="00B411FF" w:rsidRPr="003E5FFE" w:rsidTr="00140D0C">
        <w:trPr>
          <w:trHeight w:val="1009"/>
        </w:trPr>
        <w:tc>
          <w:tcPr>
            <w:tcW w:w="7513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>Totale costi</w:t>
            </w:r>
          </w:p>
          <w:p w:rsidR="00B411FF" w:rsidRPr="003E5FFE" w:rsidRDefault="00B411FF" w:rsidP="00140D0C">
            <w:pPr>
              <w:snapToGrid w:val="0"/>
              <w:jc w:val="right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</w:p>
          <w:p w:rsidR="00B411FF" w:rsidRPr="003E5FFE" w:rsidRDefault="00B411FF" w:rsidP="00140D0C">
            <w:pPr>
              <w:snapToGrid w:val="0"/>
              <w:rPr>
                <w:rFonts w:ascii="Arial" w:hAnsi="Arial" w:cs="Tahoma"/>
                <w:color w:val="000000" w:themeColor="text1"/>
                <w:sz w:val="20"/>
                <w:szCs w:val="20"/>
              </w:rPr>
            </w:pPr>
            <w:r w:rsidRPr="003E5FFE">
              <w:rPr>
                <w:rFonts w:ascii="Arial" w:hAnsi="Arial" w:cs="Tahoma"/>
                <w:color w:val="000000" w:themeColor="text1"/>
                <w:sz w:val="20"/>
                <w:szCs w:val="20"/>
              </w:rPr>
              <w:t xml:space="preserve">                    </w:t>
            </w:r>
          </w:p>
        </w:tc>
      </w:tr>
    </w:tbl>
    <w:p w:rsidR="00B411FF" w:rsidRDefault="00B411FF" w:rsidP="00446173">
      <w:pPr>
        <w:pStyle w:val="Chiara"/>
        <w:tabs>
          <w:tab w:val="left" w:pos="8789"/>
        </w:tabs>
        <w:spacing w:line="360" w:lineRule="auto"/>
        <w:rPr>
          <w:color w:val="auto"/>
          <w:sz w:val="36"/>
          <w:szCs w:val="36"/>
        </w:rPr>
      </w:pPr>
    </w:p>
    <w:p w:rsidR="00B411FF" w:rsidRDefault="00B411FF" w:rsidP="00446173">
      <w:pPr>
        <w:pStyle w:val="Chiara"/>
        <w:tabs>
          <w:tab w:val="left" w:pos="8789"/>
        </w:tabs>
        <w:spacing w:line="360" w:lineRule="auto"/>
        <w:rPr>
          <w:color w:val="auto"/>
          <w:sz w:val="36"/>
          <w:szCs w:val="36"/>
        </w:rPr>
      </w:pPr>
    </w:p>
    <w:p w:rsidR="00E426E2" w:rsidRPr="00446173" w:rsidRDefault="00E426E2" w:rsidP="00E426E2">
      <w:pPr>
        <w:tabs>
          <w:tab w:val="left" w:pos="720"/>
        </w:tabs>
        <w:snapToGrid w:val="0"/>
        <w:rPr>
          <w:rFonts w:ascii="Arial" w:hAnsi="Arial" w:cs="Tahoma"/>
          <w:i/>
          <w:sz w:val="16"/>
          <w:szCs w:val="16"/>
        </w:rPr>
      </w:pPr>
    </w:p>
    <w:p w:rsidR="00E426E2" w:rsidRPr="00446173" w:rsidRDefault="00E426E2" w:rsidP="00E426E2">
      <w:pPr>
        <w:tabs>
          <w:tab w:val="left" w:pos="720"/>
        </w:tabs>
        <w:snapToGrid w:val="0"/>
        <w:jc w:val="both"/>
        <w:rPr>
          <w:rFonts w:ascii="Arial" w:hAnsi="Arial" w:cs="Tahoma"/>
          <w:i/>
          <w:sz w:val="16"/>
          <w:szCs w:val="16"/>
        </w:rPr>
      </w:pPr>
      <w:r w:rsidRPr="00446173">
        <w:rPr>
          <w:rFonts w:ascii="Arial" w:hAnsi="Arial" w:cs="Tahoma"/>
          <w:i/>
          <w:sz w:val="16"/>
          <w:szCs w:val="16"/>
        </w:rPr>
        <w:t>Data e Firma Referente del progetto:</w:t>
      </w:r>
    </w:p>
    <w:p w:rsidR="00E426E2" w:rsidRPr="00446173" w:rsidRDefault="00E426E2" w:rsidP="00E426E2">
      <w:pPr>
        <w:tabs>
          <w:tab w:val="left" w:pos="720"/>
        </w:tabs>
        <w:snapToGrid w:val="0"/>
        <w:jc w:val="both"/>
        <w:rPr>
          <w:rFonts w:ascii="Arial" w:hAnsi="Arial" w:cs="Tahoma"/>
          <w:i/>
          <w:sz w:val="16"/>
          <w:szCs w:val="16"/>
        </w:rPr>
      </w:pPr>
    </w:p>
    <w:p w:rsidR="00E426E2" w:rsidRPr="00446173" w:rsidRDefault="00553E21" w:rsidP="00E426E2">
      <w:pPr>
        <w:tabs>
          <w:tab w:val="left" w:pos="720"/>
        </w:tabs>
        <w:snapToGrid w:val="0"/>
        <w:jc w:val="both"/>
        <w:rPr>
          <w:rFonts w:ascii="Arial" w:hAnsi="Arial" w:cs="Tahoma"/>
          <w:i/>
          <w:sz w:val="16"/>
          <w:szCs w:val="16"/>
        </w:rPr>
      </w:pPr>
      <w:r>
        <w:rPr>
          <w:rFonts w:ascii="Arial" w:hAnsi="Arial" w:cs="Tahoma"/>
          <w:i/>
          <w:sz w:val="16"/>
          <w:szCs w:val="16"/>
        </w:rPr>
        <w:t>15.10.2018 Roberta Gianesin</w:t>
      </w:r>
      <w:r w:rsidR="00E426E2" w:rsidRPr="00446173">
        <w:rPr>
          <w:rFonts w:ascii="Arial" w:hAnsi="Arial" w:cs="Tahoma"/>
          <w:i/>
          <w:sz w:val="16"/>
          <w:szCs w:val="16"/>
        </w:rPr>
        <w:t>.</w:t>
      </w:r>
    </w:p>
    <w:p w:rsidR="00B411FF" w:rsidRDefault="00B411FF" w:rsidP="00446173">
      <w:pPr>
        <w:pStyle w:val="Chiara"/>
        <w:tabs>
          <w:tab w:val="left" w:pos="8789"/>
        </w:tabs>
        <w:spacing w:line="360" w:lineRule="auto"/>
        <w:rPr>
          <w:color w:val="auto"/>
          <w:sz w:val="36"/>
          <w:szCs w:val="36"/>
        </w:rPr>
      </w:pPr>
    </w:p>
    <w:p w:rsidR="00B411FF" w:rsidRDefault="00B411FF" w:rsidP="00446173">
      <w:pPr>
        <w:pStyle w:val="Chiara"/>
        <w:tabs>
          <w:tab w:val="left" w:pos="8789"/>
        </w:tabs>
        <w:spacing w:line="360" w:lineRule="auto"/>
        <w:rPr>
          <w:color w:val="auto"/>
          <w:sz w:val="36"/>
          <w:szCs w:val="36"/>
        </w:rPr>
      </w:pPr>
    </w:p>
    <w:p w:rsidR="00B411FF" w:rsidRDefault="00B411FF" w:rsidP="00446173">
      <w:pPr>
        <w:pStyle w:val="Chiara"/>
        <w:tabs>
          <w:tab w:val="left" w:pos="8789"/>
        </w:tabs>
        <w:spacing w:line="360" w:lineRule="auto"/>
        <w:rPr>
          <w:color w:val="auto"/>
          <w:sz w:val="36"/>
          <w:szCs w:val="36"/>
        </w:rPr>
      </w:pPr>
    </w:p>
    <w:p w:rsidR="00B411FF" w:rsidRDefault="00B411FF" w:rsidP="00446173">
      <w:pPr>
        <w:pStyle w:val="Chiara"/>
        <w:tabs>
          <w:tab w:val="left" w:pos="8789"/>
        </w:tabs>
        <w:spacing w:line="360" w:lineRule="auto"/>
        <w:rPr>
          <w:color w:val="auto"/>
          <w:sz w:val="36"/>
          <w:szCs w:val="36"/>
        </w:rPr>
      </w:pPr>
    </w:p>
    <w:p w:rsidR="00B411FF" w:rsidRPr="00446173" w:rsidRDefault="00B411FF" w:rsidP="00446173">
      <w:pPr>
        <w:pStyle w:val="Chiara"/>
        <w:tabs>
          <w:tab w:val="left" w:pos="8789"/>
        </w:tabs>
        <w:spacing w:line="360" w:lineRule="auto"/>
        <w:rPr>
          <w:color w:val="auto"/>
          <w:sz w:val="22"/>
          <w:szCs w:val="22"/>
        </w:rPr>
      </w:pPr>
    </w:p>
    <w:p w:rsidR="00446173" w:rsidRPr="00446173" w:rsidRDefault="00446173" w:rsidP="00446173">
      <w:pPr>
        <w:pStyle w:val="Chiara"/>
        <w:tabs>
          <w:tab w:val="left" w:pos="8789"/>
        </w:tabs>
        <w:spacing w:line="240" w:lineRule="auto"/>
        <w:rPr>
          <w:color w:val="auto"/>
          <w:sz w:val="22"/>
          <w:szCs w:val="22"/>
        </w:rPr>
      </w:pPr>
      <w:r w:rsidRPr="00446173">
        <w:rPr>
          <w:color w:val="auto"/>
          <w:sz w:val="22"/>
          <w:szCs w:val="22"/>
        </w:rPr>
        <w:t xml:space="preserve">SCHEDA </w:t>
      </w:r>
      <w:r w:rsidRPr="00446173">
        <w:rPr>
          <w:color w:val="auto"/>
          <w:sz w:val="36"/>
          <w:szCs w:val="36"/>
        </w:rPr>
        <w:t>B</w:t>
      </w:r>
    </w:p>
    <w:p w:rsidR="00446173" w:rsidRPr="00446173" w:rsidRDefault="00446173" w:rsidP="00446173">
      <w:pPr>
        <w:rPr>
          <w:rFonts w:ascii="Arial" w:hAnsi="Arial" w:cs="Tahoma"/>
          <w:sz w:val="16"/>
          <w:szCs w:val="16"/>
        </w:rPr>
      </w:pPr>
    </w:p>
    <w:p w:rsidR="00446173" w:rsidRPr="00446173" w:rsidRDefault="00446173" w:rsidP="00446173">
      <w:pPr>
        <w:rPr>
          <w:rFonts w:ascii="Arial" w:hAnsi="Arial" w:cs="Tahoma"/>
          <w:sz w:val="16"/>
          <w:szCs w:val="1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713"/>
        <w:gridCol w:w="3715"/>
      </w:tblGrid>
      <w:tr w:rsidR="00153B34" w:rsidRPr="00446173" w:rsidTr="00446173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Stilepredefinito"/>
              <w:widowControl w:val="0"/>
              <w:numPr>
                <w:ilvl w:val="0"/>
                <w:numId w:val="36"/>
              </w:numPr>
              <w:spacing w:after="0" w:line="36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46173">
              <w:rPr>
                <w:rFonts w:ascii="Arial" w:hAnsi="Arial" w:cs="Arial"/>
                <w:b/>
                <w:color w:val="auto"/>
                <w:sz w:val="20"/>
                <w:szCs w:val="20"/>
              </w:rPr>
              <w:t>LA VALUTAZIONE</w:t>
            </w:r>
          </w:p>
          <w:p w:rsidR="00446173" w:rsidRPr="00446173" w:rsidRDefault="00446173" w:rsidP="00446173">
            <w:pPr>
              <w:pStyle w:val="Stilepredefinito"/>
              <w:widowControl w:val="0"/>
              <w:spacing w:after="0" w:line="240" w:lineRule="auto"/>
              <w:ind w:left="73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46173">
              <w:rPr>
                <w:rFonts w:ascii="Arial" w:hAnsi="Arial" w:cs="Arial"/>
                <w:b/>
                <w:color w:val="auto"/>
                <w:sz w:val="20"/>
                <w:szCs w:val="20"/>
              </w:rPr>
              <w:t>da inviare al termine del progetto</w:t>
            </w: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53B34" w:rsidRPr="00446173" w:rsidRDefault="000E6D7E" w:rsidP="00446173">
            <w:pPr>
              <w:pStyle w:val="Contenutotabell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73">
              <w:rPr>
                <w:rFonts w:ascii="Arial" w:hAnsi="Arial" w:cs="Arial"/>
                <w:b/>
                <w:sz w:val="20"/>
                <w:szCs w:val="20"/>
              </w:rPr>
              <w:t xml:space="preserve">TITOLO DEL PROGETTO </w:t>
            </w:r>
            <w:r w:rsidR="0021611B" w:rsidRPr="00446173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  <w:p w:rsidR="000E6D7E" w:rsidRPr="00446173" w:rsidRDefault="000E6D7E" w:rsidP="00446173">
            <w:pPr>
              <w:pStyle w:val="Contenutotabell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73">
              <w:rPr>
                <w:rFonts w:ascii="Arial" w:hAnsi="Arial" w:cs="Arial"/>
                <w:b/>
                <w:sz w:val="20"/>
                <w:szCs w:val="20"/>
              </w:rPr>
              <w:t xml:space="preserve">REFERENTE </w:t>
            </w:r>
            <w:r w:rsidR="00796ECA" w:rsidRPr="00446173">
              <w:rPr>
                <w:rFonts w:ascii="Arial" w:hAnsi="Arial" w:cs="Arial"/>
                <w:b/>
                <w:sz w:val="20"/>
                <w:szCs w:val="20"/>
              </w:rPr>
              <w:t>di progetto</w:t>
            </w:r>
            <w:r w:rsidR="0021611B" w:rsidRPr="00446173">
              <w:rPr>
                <w:rFonts w:ascii="Arial" w:hAnsi="Arial" w:cs="Arial"/>
                <w:b/>
                <w:sz w:val="20"/>
                <w:szCs w:val="20"/>
              </w:rPr>
              <w:t>…………..</w:t>
            </w:r>
          </w:p>
        </w:tc>
      </w:tr>
      <w:tr w:rsidR="000A55B7" w:rsidRPr="00446173" w:rsidTr="00446173"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55B7" w:rsidRPr="00446173" w:rsidRDefault="000A55B7" w:rsidP="00446173">
            <w:pPr>
              <w:pStyle w:val="Stilepredefinito"/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73">
              <w:rPr>
                <w:rFonts w:ascii="Arial" w:hAnsi="Arial" w:cs="Arial"/>
                <w:b/>
                <w:color w:val="auto"/>
                <w:sz w:val="20"/>
                <w:szCs w:val="20"/>
              </w:rPr>
              <w:t>I prodotti realizzati e/o risultati ottenuti:</w:t>
            </w:r>
          </w:p>
          <w:p w:rsidR="000A55B7" w:rsidRPr="00446173" w:rsidRDefault="000A55B7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34" w:rsidRPr="00446173" w:rsidTr="00446173">
        <w:tc>
          <w:tcPr>
            <w:tcW w:w="500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0A55B7" w:rsidP="00446173">
            <w:pPr>
              <w:pStyle w:val="Contenutotabell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73">
              <w:rPr>
                <w:rFonts w:ascii="Arial" w:hAnsi="Arial" w:cs="Arial"/>
                <w:b/>
                <w:sz w:val="20"/>
                <w:szCs w:val="20"/>
              </w:rPr>
              <w:t>RILEVAZIONE DI SODDISFACIMENTO</w:t>
            </w:r>
          </w:p>
        </w:tc>
      </w:tr>
      <w:tr w:rsidR="00153B34" w:rsidRPr="00446173" w:rsidTr="00446173">
        <w:tc>
          <w:tcPr>
            <w:tcW w:w="13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Stilepredefinito"/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Strumento di rilevazione</w:t>
            </w:r>
          </w:p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(scegli una opzione)</w:t>
            </w:r>
          </w:p>
        </w:tc>
        <w:tc>
          <w:tcPr>
            <w:tcW w:w="180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Livello di soddisfacimento</w:t>
            </w:r>
          </w:p>
        </w:tc>
      </w:tr>
      <w:tr w:rsidR="00153B34" w:rsidRPr="00446173" w:rsidTr="00446173">
        <w:tc>
          <w:tcPr>
            <w:tcW w:w="13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Stilepredefinito"/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73">
              <w:rPr>
                <w:rFonts w:ascii="Arial" w:hAnsi="Arial" w:cs="Arial"/>
                <w:color w:val="auto"/>
                <w:sz w:val="20"/>
                <w:szCs w:val="20"/>
              </w:rPr>
              <w:t>docenti</w:t>
            </w:r>
          </w:p>
        </w:tc>
        <w:tc>
          <w:tcPr>
            <w:tcW w:w="18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questionario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diario di bordo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osservazione</w:t>
            </w:r>
          </w:p>
          <w:p w:rsidR="00446173" w:rsidRPr="00446173" w:rsidRDefault="00446173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intervista ai genitori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altro…………………</w:t>
            </w:r>
          </w:p>
        </w:tc>
        <w:tc>
          <w:tcPr>
            <w:tcW w:w="180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molto soddisfacente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 xml:space="preserve">soddisfacente 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abbastanza soddisfacente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poco  soddisfacente</w:t>
            </w:r>
          </w:p>
        </w:tc>
      </w:tr>
      <w:tr w:rsidR="00153B34" w:rsidRPr="00446173" w:rsidTr="00446173">
        <w:tc>
          <w:tcPr>
            <w:tcW w:w="13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Stilepredefinito"/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73">
              <w:rPr>
                <w:rFonts w:ascii="Arial" w:hAnsi="Arial" w:cs="Arial"/>
                <w:color w:val="auto"/>
                <w:sz w:val="20"/>
                <w:szCs w:val="20"/>
              </w:rPr>
              <w:t>alunni</w:t>
            </w:r>
          </w:p>
        </w:tc>
        <w:tc>
          <w:tcPr>
            <w:tcW w:w="18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questionario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diario di bordo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osservazione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altro…………………</w:t>
            </w:r>
          </w:p>
        </w:tc>
        <w:tc>
          <w:tcPr>
            <w:tcW w:w="180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molto soddisfacente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soddisfacente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 xml:space="preserve"> abbastanza soddisfacente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poco  soddisfacente</w:t>
            </w:r>
          </w:p>
        </w:tc>
      </w:tr>
      <w:tr w:rsidR="00153B34" w:rsidRPr="00446173" w:rsidTr="00446173">
        <w:tc>
          <w:tcPr>
            <w:tcW w:w="13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Stilepredefinito"/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73">
              <w:rPr>
                <w:rFonts w:ascii="Arial" w:hAnsi="Arial" w:cs="Arial"/>
                <w:color w:val="auto"/>
                <w:sz w:val="20"/>
                <w:szCs w:val="20"/>
              </w:rPr>
              <w:t>genitori</w:t>
            </w:r>
          </w:p>
        </w:tc>
        <w:tc>
          <w:tcPr>
            <w:tcW w:w="18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questionario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diario di bordo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osservazione</w:t>
            </w:r>
          </w:p>
          <w:p w:rsidR="00E9635E" w:rsidRPr="00446173" w:rsidRDefault="00E9635E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Consigli di Classe</w:t>
            </w:r>
            <w:r w:rsidR="00CC454C" w:rsidRPr="00446173">
              <w:rPr>
                <w:rFonts w:ascii="Arial" w:hAnsi="Arial" w:cs="Arial"/>
                <w:sz w:val="20"/>
                <w:szCs w:val="20"/>
              </w:rPr>
              <w:t>/Assemblee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altro……………………</w:t>
            </w:r>
          </w:p>
        </w:tc>
        <w:tc>
          <w:tcPr>
            <w:tcW w:w="180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molto soddisfacente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 xml:space="preserve">soddisfacente 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abbastanza soddisfacente</w:t>
            </w:r>
          </w:p>
          <w:p w:rsidR="00153B34" w:rsidRPr="00446173" w:rsidRDefault="00153B34" w:rsidP="00446173">
            <w:pPr>
              <w:pStyle w:val="Contenutotabell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6173">
              <w:rPr>
                <w:rFonts w:ascii="Arial" w:hAnsi="Arial" w:cs="Arial"/>
                <w:sz w:val="20"/>
                <w:szCs w:val="20"/>
              </w:rPr>
              <w:t>poco  soddisfacente</w:t>
            </w:r>
          </w:p>
        </w:tc>
      </w:tr>
      <w:tr w:rsidR="00153B34" w:rsidRPr="00446173" w:rsidTr="00446173"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Stilepredefinito"/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73">
              <w:rPr>
                <w:rFonts w:ascii="Arial" w:hAnsi="Arial" w:cs="Arial"/>
                <w:color w:val="auto"/>
                <w:sz w:val="20"/>
                <w:szCs w:val="20"/>
              </w:rPr>
              <w:t>Valutazioni finale</w:t>
            </w:r>
          </w:p>
        </w:tc>
        <w:tc>
          <w:tcPr>
            <w:tcW w:w="3603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34" w:rsidRPr="00446173" w:rsidTr="00446173">
        <w:tc>
          <w:tcPr>
            <w:tcW w:w="13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796ECA" w:rsidP="00446173">
            <w:pPr>
              <w:pStyle w:val="Stilepredefinito"/>
              <w:spacing w:after="0" w:line="36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46173">
              <w:rPr>
                <w:rFonts w:ascii="Arial" w:hAnsi="Arial" w:cs="Arial"/>
                <w:b/>
                <w:color w:val="auto"/>
                <w:sz w:val="20"/>
                <w:szCs w:val="20"/>
              </w:rPr>
              <w:t>P</w:t>
            </w:r>
            <w:r w:rsidR="00153B34" w:rsidRPr="00446173">
              <w:rPr>
                <w:rFonts w:ascii="Arial" w:hAnsi="Arial" w:cs="Arial"/>
                <w:b/>
                <w:color w:val="auto"/>
                <w:sz w:val="20"/>
                <w:szCs w:val="20"/>
              </w:rPr>
              <w:t>unti di forza</w:t>
            </w:r>
          </w:p>
        </w:tc>
        <w:tc>
          <w:tcPr>
            <w:tcW w:w="3603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34" w:rsidRPr="00446173" w:rsidTr="00446173">
        <w:tc>
          <w:tcPr>
            <w:tcW w:w="13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796ECA" w:rsidP="00446173">
            <w:pPr>
              <w:pStyle w:val="Stilepredefinito"/>
              <w:spacing w:after="0" w:line="36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46173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</w:t>
            </w:r>
            <w:r w:rsidR="00153B34" w:rsidRPr="00446173">
              <w:rPr>
                <w:rFonts w:ascii="Arial" w:hAnsi="Arial" w:cs="Arial"/>
                <w:b/>
                <w:color w:val="auto"/>
                <w:sz w:val="20"/>
                <w:szCs w:val="20"/>
              </w:rPr>
              <w:t>unti di debolezza</w:t>
            </w:r>
          </w:p>
        </w:tc>
        <w:tc>
          <w:tcPr>
            <w:tcW w:w="3603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B34" w:rsidRPr="00446173" w:rsidTr="00446173">
        <w:tc>
          <w:tcPr>
            <w:tcW w:w="13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796ECA" w:rsidP="00446173">
            <w:pPr>
              <w:pStyle w:val="Stilepredefinito"/>
              <w:spacing w:after="0" w:line="36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46173"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="00153B34" w:rsidRPr="00446173">
              <w:rPr>
                <w:rFonts w:ascii="Arial" w:hAnsi="Arial" w:cs="Arial"/>
                <w:b/>
                <w:color w:val="auto"/>
                <w:sz w:val="20"/>
                <w:szCs w:val="20"/>
              </w:rPr>
              <w:t>zioni di miglioramento</w:t>
            </w:r>
          </w:p>
        </w:tc>
        <w:tc>
          <w:tcPr>
            <w:tcW w:w="3603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B34" w:rsidRPr="00446173" w:rsidRDefault="00153B34" w:rsidP="00446173">
            <w:pPr>
              <w:pStyle w:val="Contenutotabell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B34" w:rsidRPr="00446173" w:rsidRDefault="00153B34" w:rsidP="00446173">
      <w:pPr>
        <w:snapToGrid w:val="0"/>
        <w:ind w:left="284"/>
        <w:rPr>
          <w:rFonts w:ascii="Arial" w:hAnsi="Arial" w:cs="Tahoma"/>
          <w:sz w:val="16"/>
          <w:szCs w:val="16"/>
        </w:rPr>
      </w:pPr>
    </w:p>
    <w:p w:rsidR="000047A6" w:rsidRPr="00446173" w:rsidRDefault="000047A6" w:rsidP="00446173">
      <w:pPr>
        <w:tabs>
          <w:tab w:val="left" w:pos="720"/>
        </w:tabs>
        <w:snapToGrid w:val="0"/>
        <w:rPr>
          <w:rFonts w:ascii="Arial" w:hAnsi="Arial" w:cs="Tahoma"/>
          <w:i/>
          <w:sz w:val="16"/>
          <w:szCs w:val="16"/>
        </w:rPr>
      </w:pPr>
    </w:p>
    <w:p w:rsidR="000047A6" w:rsidRPr="00446173" w:rsidRDefault="000047A6" w:rsidP="00446173">
      <w:pPr>
        <w:tabs>
          <w:tab w:val="left" w:pos="720"/>
        </w:tabs>
        <w:snapToGrid w:val="0"/>
        <w:rPr>
          <w:rFonts w:ascii="Arial" w:hAnsi="Arial" w:cs="Tahoma"/>
          <w:i/>
          <w:sz w:val="16"/>
          <w:szCs w:val="16"/>
        </w:rPr>
      </w:pPr>
    </w:p>
    <w:p w:rsidR="00B87E7E" w:rsidRPr="00446173" w:rsidRDefault="000047A6" w:rsidP="00446173">
      <w:pPr>
        <w:tabs>
          <w:tab w:val="left" w:pos="720"/>
        </w:tabs>
        <w:snapToGrid w:val="0"/>
        <w:jc w:val="both"/>
        <w:rPr>
          <w:rFonts w:ascii="Arial" w:hAnsi="Arial" w:cs="Tahoma"/>
          <w:i/>
          <w:sz w:val="16"/>
          <w:szCs w:val="16"/>
        </w:rPr>
      </w:pPr>
      <w:r w:rsidRPr="00446173">
        <w:rPr>
          <w:rFonts w:ascii="Arial" w:hAnsi="Arial" w:cs="Tahoma"/>
          <w:i/>
          <w:sz w:val="16"/>
          <w:szCs w:val="16"/>
        </w:rPr>
        <w:t>Data e</w:t>
      </w:r>
      <w:r w:rsidR="00B87E7E" w:rsidRPr="00446173">
        <w:rPr>
          <w:rFonts w:ascii="Arial" w:hAnsi="Arial" w:cs="Tahoma"/>
          <w:i/>
          <w:sz w:val="16"/>
          <w:szCs w:val="16"/>
        </w:rPr>
        <w:t xml:space="preserve"> Firma </w:t>
      </w:r>
      <w:r w:rsidR="00666AB4" w:rsidRPr="00446173">
        <w:rPr>
          <w:rFonts w:ascii="Arial" w:hAnsi="Arial" w:cs="Tahoma"/>
          <w:i/>
          <w:sz w:val="16"/>
          <w:szCs w:val="16"/>
        </w:rPr>
        <w:t>Referente del progetto:</w:t>
      </w:r>
    </w:p>
    <w:p w:rsidR="00446173" w:rsidRPr="00446173" w:rsidRDefault="00446173" w:rsidP="00446173">
      <w:pPr>
        <w:tabs>
          <w:tab w:val="left" w:pos="720"/>
        </w:tabs>
        <w:snapToGrid w:val="0"/>
        <w:jc w:val="both"/>
        <w:rPr>
          <w:rFonts w:ascii="Arial" w:hAnsi="Arial" w:cs="Tahoma"/>
          <w:i/>
          <w:sz w:val="16"/>
          <w:szCs w:val="16"/>
        </w:rPr>
      </w:pPr>
    </w:p>
    <w:p w:rsidR="007508AD" w:rsidRPr="00446173" w:rsidRDefault="00B87E7E" w:rsidP="00446173">
      <w:pPr>
        <w:tabs>
          <w:tab w:val="left" w:pos="720"/>
        </w:tabs>
        <w:snapToGrid w:val="0"/>
        <w:jc w:val="both"/>
        <w:rPr>
          <w:rFonts w:ascii="Arial" w:hAnsi="Arial" w:cs="Tahoma"/>
          <w:i/>
          <w:sz w:val="16"/>
          <w:szCs w:val="16"/>
        </w:rPr>
      </w:pPr>
      <w:r w:rsidRPr="00446173">
        <w:rPr>
          <w:rFonts w:ascii="Arial" w:hAnsi="Arial" w:cs="Tahoma"/>
          <w:i/>
          <w:sz w:val="16"/>
          <w:szCs w:val="16"/>
        </w:rPr>
        <w:t>…………………………………….</w:t>
      </w:r>
    </w:p>
    <w:sectPr w:rsidR="007508AD" w:rsidRPr="00446173" w:rsidSect="003136F0">
      <w:pgSz w:w="11900" w:h="16840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19" w:rsidRDefault="00F37019" w:rsidP="000B34EA">
      <w:r>
        <w:separator/>
      </w:r>
    </w:p>
  </w:endnote>
  <w:endnote w:type="continuationSeparator" w:id="0">
    <w:p w:rsidR="00F37019" w:rsidRDefault="00F37019" w:rsidP="000B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19" w:rsidRDefault="00F37019" w:rsidP="000B34EA">
      <w:r>
        <w:separator/>
      </w:r>
    </w:p>
  </w:footnote>
  <w:footnote w:type="continuationSeparator" w:id="0">
    <w:p w:rsidR="00F37019" w:rsidRDefault="00F37019" w:rsidP="000B34EA">
      <w:r>
        <w:continuationSeparator/>
      </w:r>
    </w:p>
  </w:footnote>
  <w:footnote w:id="1">
    <w:p w:rsidR="00B411FF" w:rsidRPr="000B34EA" w:rsidRDefault="00B411FF" w:rsidP="00B411FF">
      <w:pPr>
        <w:pStyle w:val="Testonotaapidipagina"/>
      </w:pPr>
      <w:r w:rsidRPr="000B34EA">
        <w:rPr>
          <w:rStyle w:val="Rimandonotaapidipagina"/>
        </w:rPr>
        <w:footnoteRef/>
      </w:r>
      <w:r w:rsidRPr="000B34EA">
        <w:t xml:space="preserve"> LE OPZIONI CHE NON INTERESSANO VANNO CANCELLATE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73"/>
        </w:tabs>
        <w:ind w:left="973" w:hanging="720"/>
      </w:pPr>
    </w:lvl>
    <w:lvl w:ilvl="2">
      <w:start w:val="1"/>
      <w:numFmt w:val="decimal"/>
      <w:lvlText w:val="%1.%2.%3"/>
      <w:lvlJc w:val="left"/>
      <w:pPr>
        <w:tabs>
          <w:tab w:val="num" w:pos="973"/>
        </w:tabs>
        <w:ind w:left="973" w:hanging="720"/>
      </w:pPr>
    </w:lvl>
    <w:lvl w:ilvl="3">
      <w:start w:val="1"/>
      <w:numFmt w:val="decimal"/>
      <w:lvlText w:val="%1.%2.%3.%4"/>
      <w:lvlJc w:val="left"/>
      <w:pPr>
        <w:tabs>
          <w:tab w:val="num" w:pos="1333"/>
        </w:tabs>
        <w:ind w:left="1333" w:hanging="1080"/>
      </w:pPr>
    </w:lvl>
    <w:lvl w:ilvl="4">
      <w:start w:val="1"/>
      <w:numFmt w:val="decimal"/>
      <w:lvlText w:val="%1.%2.%3.%4.%5"/>
      <w:lvlJc w:val="left"/>
      <w:pPr>
        <w:tabs>
          <w:tab w:val="num" w:pos="1333"/>
        </w:tabs>
        <w:ind w:left="1333" w:hanging="1080"/>
      </w:pPr>
    </w:lvl>
    <w:lvl w:ilvl="5">
      <w:start w:val="1"/>
      <w:numFmt w:val="decimal"/>
      <w:lvlText w:val="%1.%2.%3.%4.%5.%6"/>
      <w:lvlJc w:val="left"/>
      <w:pPr>
        <w:tabs>
          <w:tab w:val="num" w:pos="1693"/>
        </w:tabs>
        <w:ind w:left="1693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53"/>
        </w:tabs>
        <w:ind w:left="2053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053"/>
        </w:tabs>
        <w:ind w:left="205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13"/>
        </w:tabs>
        <w:ind w:left="2413" w:hanging="2160"/>
      </w:pPr>
    </w:lvl>
  </w:abstractNum>
  <w:abstractNum w:abstractNumId="4">
    <w:nsid w:val="02620663"/>
    <w:multiLevelType w:val="hybridMultilevel"/>
    <w:tmpl w:val="7266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715D2"/>
    <w:multiLevelType w:val="hybridMultilevel"/>
    <w:tmpl w:val="A8C04D54"/>
    <w:lvl w:ilvl="0" w:tplc="6B6EF0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B4223"/>
    <w:multiLevelType w:val="hybridMultilevel"/>
    <w:tmpl w:val="D4FC6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21F0A"/>
    <w:multiLevelType w:val="hybridMultilevel"/>
    <w:tmpl w:val="0988F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1D7E"/>
    <w:multiLevelType w:val="hybridMultilevel"/>
    <w:tmpl w:val="63426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80D93"/>
    <w:multiLevelType w:val="multilevel"/>
    <w:tmpl w:val="F1E0A37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nsid w:val="1A48622E"/>
    <w:multiLevelType w:val="hybridMultilevel"/>
    <w:tmpl w:val="AB2C4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12451"/>
    <w:multiLevelType w:val="hybridMultilevel"/>
    <w:tmpl w:val="E6061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22D13"/>
    <w:multiLevelType w:val="multilevel"/>
    <w:tmpl w:val="016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271F78C2"/>
    <w:multiLevelType w:val="hybridMultilevel"/>
    <w:tmpl w:val="E462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44211"/>
    <w:multiLevelType w:val="multilevel"/>
    <w:tmpl w:val="747EA4F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7720559"/>
    <w:multiLevelType w:val="multilevel"/>
    <w:tmpl w:val="98B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B744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E274705"/>
    <w:multiLevelType w:val="multilevel"/>
    <w:tmpl w:val="A27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F1045"/>
    <w:multiLevelType w:val="hybridMultilevel"/>
    <w:tmpl w:val="D55CA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22E7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84155C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ADC574A"/>
    <w:multiLevelType w:val="multilevel"/>
    <w:tmpl w:val="1A4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D5389"/>
    <w:multiLevelType w:val="hybridMultilevel"/>
    <w:tmpl w:val="D1AE8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479E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16751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1885371"/>
    <w:multiLevelType w:val="hybridMultilevel"/>
    <w:tmpl w:val="9A808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100A7"/>
    <w:multiLevelType w:val="multilevel"/>
    <w:tmpl w:val="C43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E538E1"/>
    <w:multiLevelType w:val="hybridMultilevel"/>
    <w:tmpl w:val="80A6E64C"/>
    <w:lvl w:ilvl="0" w:tplc="6B6EF0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C3F9D"/>
    <w:multiLevelType w:val="hybridMultilevel"/>
    <w:tmpl w:val="0B8EABDA"/>
    <w:lvl w:ilvl="0" w:tplc="22DE1962">
      <w:start w:val="3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>
    <w:nsid w:val="46377955"/>
    <w:multiLevelType w:val="hybridMultilevel"/>
    <w:tmpl w:val="B53A1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E7990"/>
    <w:multiLevelType w:val="hybridMultilevel"/>
    <w:tmpl w:val="D7F2E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075C2"/>
    <w:multiLevelType w:val="multilevel"/>
    <w:tmpl w:val="D01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B63F4"/>
    <w:multiLevelType w:val="hybridMultilevel"/>
    <w:tmpl w:val="BD70F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80C3F"/>
    <w:multiLevelType w:val="multilevel"/>
    <w:tmpl w:val="EC1C8C60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B010A8"/>
    <w:multiLevelType w:val="hybridMultilevel"/>
    <w:tmpl w:val="52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10EFF"/>
    <w:multiLevelType w:val="multilevel"/>
    <w:tmpl w:val="00E8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A5647A"/>
    <w:multiLevelType w:val="hybridMultilevel"/>
    <w:tmpl w:val="9258BEE4"/>
    <w:lvl w:ilvl="0" w:tplc="53C63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7551D"/>
    <w:multiLevelType w:val="multilevel"/>
    <w:tmpl w:val="54FC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DC3617"/>
    <w:multiLevelType w:val="hybridMultilevel"/>
    <w:tmpl w:val="B09CD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22D72"/>
    <w:multiLevelType w:val="multilevel"/>
    <w:tmpl w:val="2F8A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3118D"/>
    <w:multiLevelType w:val="hybridMultilevel"/>
    <w:tmpl w:val="23B2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9"/>
  </w:num>
  <w:num w:numId="4">
    <w:abstractNumId w:val="17"/>
  </w:num>
  <w:num w:numId="5">
    <w:abstractNumId w:val="37"/>
  </w:num>
  <w:num w:numId="6">
    <w:abstractNumId w:val="26"/>
  </w:num>
  <w:num w:numId="7">
    <w:abstractNumId w:val="15"/>
  </w:num>
  <w:num w:numId="8">
    <w:abstractNumId w:val="24"/>
  </w:num>
  <w:num w:numId="9">
    <w:abstractNumId w:val="20"/>
  </w:num>
  <w:num w:numId="10">
    <w:abstractNumId w:val="23"/>
  </w:num>
  <w:num w:numId="11">
    <w:abstractNumId w:val="30"/>
  </w:num>
  <w:num w:numId="12">
    <w:abstractNumId w:val="7"/>
  </w:num>
  <w:num w:numId="13">
    <w:abstractNumId w:val="8"/>
  </w:num>
  <w:num w:numId="14">
    <w:abstractNumId w:val="4"/>
  </w:num>
  <w:num w:numId="15">
    <w:abstractNumId w:val="25"/>
  </w:num>
  <w:num w:numId="16">
    <w:abstractNumId w:val="10"/>
  </w:num>
  <w:num w:numId="17">
    <w:abstractNumId w:val="18"/>
  </w:num>
  <w:num w:numId="18">
    <w:abstractNumId w:val="6"/>
  </w:num>
  <w:num w:numId="19">
    <w:abstractNumId w:val="22"/>
  </w:num>
  <w:num w:numId="20">
    <w:abstractNumId w:val="29"/>
  </w:num>
  <w:num w:numId="21">
    <w:abstractNumId w:val="13"/>
  </w:num>
  <w:num w:numId="22">
    <w:abstractNumId w:val="38"/>
  </w:num>
  <w:num w:numId="23">
    <w:abstractNumId w:val="16"/>
  </w:num>
  <w:num w:numId="24">
    <w:abstractNumId w:val="19"/>
  </w:num>
  <w:num w:numId="25">
    <w:abstractNumId w:val="34"/>
  </w:num>
  <w:num w:numId="26">
    <w:abstractNumId w:val="11"/>
  </w:num>
  <w:num w:numId="27">
    <w:abstractNumId w:val="40"/>
  </w:num>
  <w:num w:numId="28">
    <w:abstractNumId w:val="35"/>
  </w:num>
  <w:num w:numId="29">
    <w:abstractNumId w:val="9"/>
  </w:num>
  <w:num w:numId="30">
    <w:abstractNumId w:val="33"/>
  </w:num>
  <w:num w:numId="31">
    <w:abstractNumId w:val="14"/>
  </w:num>
  <w:num w:numId="32">
    <w:abstractNumId w:val="12"/>
  </w:num>
  <w:num w:numId="33">
    <w:abstractNumId w:val="32"/>
  </w:num>
  <w:num w:numId="34">
    <w:abstractNumId w:val="27"/>
  </w:num>
  <w:num w:numId="35">
    <w:abstractNumId w:val="5"/>
  </w:num>
  <w:num w:numId="36">
    <w:abstractNumId w:val="28"/>
  </w:num>
  <w:num w:numId="37">
    <w:abstractNumId w:val="36"/>
  </w:num>
  <w:num w:numId="38">
    <w:abstractNumId w:val="3"/>
  </w:num>
  <w:num w:numId="39">
    <w:abstractNumId w:val="0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8AD"/>
    <w:rsid w:val="000047A6"/>
    <w:rsid w:val="00041167"/>
    <w:rsid w:val="0007605E"/>
    <w:rsid w:val="00086BC0"/>
    <w:rsid w:val="000A55B7"/>
    <w:rsid w:val="000B34EA"/>
    <w:rsid w:val="000E6D7E"/>
    <w:rsid w:val="000F215C"/>
    <w:rsid w:val="00153B34"/>
    <w:rsid w:val="001A2548"/>
    <w:rsid w:val="0021611B"/>
    <w:rsid w:val="002323CA"/>
    <w:rsid w:val="00283FDA"/>
    <w:rsid w:val="00287832"/>
    <w:rsid w:val="002C6E30"/>
    <w:rsid w:val="002D4864"/>
    <w:rsid w:val="002E0933"/>
    <w:rsid w:val="00312112"/>
    <w:rsid w:val="003136F0"/>
    <w:rsid w:val="003656DC"/>
    <w:rsid w:val="00392A56"/>
    <w:rsid w:val="003C2353"/>
    <w:rsid w:val="003E4F28"/>
    <w:rsid w:val="003E5FFE"/>
    <w:rsid w:val="003F4B01"/>
    <w:rsid w:val="00446173"/>
    <w:rsid w:val="004465A7"/>
    <w:rsid w:val="00464902"/>
    <w:rsid w:val="00495953"/>
    <w:rsid w:val="00546A9D"/>
    <w:rsid w:val="00553E21"/>
    <w:rsid w:val="00576A65"/>
    <w:rsid w:val="0059168C"/>
    <w:rsid w:val="005E4D7E"/>
    <w:rsid w:val="00633EA1"/>
    <w:rsid w:val="00663DF9"/>
    <w:rsid w:val="00666AB4"/>
    <w:rsid w:val="00671E3C"/>
    <w:rsid w:val="0072044A"/>
    <w:rsid w:val="007508AD"/>
    <w:rsid w:val="00796ECA"/>
    <w:rsid w:val="00830EE4"/>
    <w:rsid w:val="00893584"/>
    <w:rsid w:val="008B64FC"/>
    <w:rsid w:val="009E1642"/>
    <w:rsid w:val="009E719E"/>
    <w:rsid w:val="009F1541"/>
    <w:rsid w:val="00A329C9"/>
    <w:rsid w:val="00A51EAD"/>
    <w:rsid w:val="00A8009B"/>
    <w:rsid w:val="00AF36D4"/>
    <w:rsid w:val="00B01A68"/>
    <w:rsid w:val="00B27869"/>
    <w:rsid w:val="00B411FF"/>
    <w:rsid w:val="00B46E04"/>
    <w:rsid w:val="00B87E7E"/>
    <w:rsid w:val="00BA3C3D"/>
    <w:rsid w:val="00C36FAA"/>
    <w:rsid w:val="00C4462D"/>
    <w:rsid w:val="00C72FD1"/>
    <w:rsid w:val="00CA54A4"/>
    <w:rsid w:val="00CB723A"/>
    <w:rsid w:val="00CC454C"/>
    <w:rsid w:val="00DC236D"/>
    <w:rsid w:val="00DD0136"/>
    <w:rsid w:val="00DF1CA2"/>
    <w:rsid w:val="00E15B38"/>
    <w:rsid w:val="00E426E2"/>
    <w:rsid w:val="00E9635E"/>
    <w:rsid w:val="00F37019"/>
    <w:rsid w:val="00F428C7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63" w:unhideWhenUsed="0"/>
    <w:lsdException w:name="Colorful Grid Accent 3" w:semiHidden="0" w:uiPriority="73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63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8AD"/>
  </w:style>
  <w:style w:type="paragraph" w:styleId="Titolo1">
    <w:name w:val="heading 1"/>
    <w:basedOn w:val="Normale"/>
    <w:next w:val="Normale"/>
    <w:link w:val="Titolo1Carattere"/>
    <w:uiPriority w:val="99"/>
    <w:qFormat/>
    <w:rsid w:val="007508AD"/>
    <w:pPr>
      <w:keepNext/>
      <w:spacing w:line="36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508A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508A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508A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508AD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508AD"/>
    <w:pPr>
      <w:tabs>
        <w:tab w:val="num" w:pos="4320"/>
      </w:tabs>
      <w:spacing w:before="240" w:after="60"/>
      <w:ind w:left="4320" w:hanging="72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508AD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Calibri" w:hAnsi="Calibri" w:cs="Times New Roman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508AD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Calibri" w:hAnsi="Calibri" w:cs="Times New Roman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508AD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Calibri" w:hAnsi="Cambria" w:cs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508AD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508AD"/>
    <w:rPr>
      <w:rFonts w:ascii="Cambria" w:eastAsia="Calibri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508AD"/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508AD"/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508AD"/>
    <w:rPr>
      <w:rFonts w:ascii="Calibri" w:eastAsia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508A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508AD"/>
    <w:rPr>
      <w:rFonts w:ascii="Calibri" w:eastAsia="Calibri" w:hAnsi="Calibri" w:cs="Times New Roman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508AD"/>
    <w:rPr>
      <w:rFonts w:ascii="Calibri" w:eastAsia="Calibri" w:hAnsi="Calibri" w:cs="Times New Roman"/>
      <w:i/>
      <w:iCs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7508AD"/>
    <w:rPr>
      <w:rFonts w:ascii="Cambria" w:eastAsia="Calibri" w:hAnsi="Cambria" w:cs="Times New Roman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7508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7508AD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7508A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AD"/>
    <w:rPr>
      <w:rFonts w:ascii="Lucida Grande" w:hAnsi="Lucida Grande" w:cs="Lucida Grande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A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508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hiara">
    <w:name w:val="Chiara"/>
    <w:basedOn w:val="Normale"/>
    <w:qFormat/>
    <w:rsid w:val="007508AD"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Arial" w:hAnsi="Arial" w:cs="Arial"/>
      <w:color w:val="1A1718"/>
    </w:rPr>
  </w:style>
  <w:style w:type="paragraph" w:styleId="Corpotesto">
    <w:name w:val="Body Text"/>
    <w:basedOn w:val="Normale"/>
    <w:link w:val="CorpotestoCarattere"/>
    <w:uiPriority w:val="99"/>
    <w:rsid w:val="007508AD"/>
    <w:pPr>
      <w:spacing w:line="30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508AD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rsid w:val="007508AD"/>
    <w:pPr>
      <w:autoSpaceDE w:val="0"/>
      <w:autoSpaceDN w:val="0"/>
      <w:adjustRightInd w:val="0"/>
      <w:spacing w:line="260" w:lineRule="exact"/>
      <w:jc w:val="both"/>
    </w:pPr>
    <w:rPr>
      <w:rFonts w:ascii="Times New Roman" w:eastAsia="Times New Roman" w:hAnsi="Times New Roman" w:cs="Times New Roman"/>
      <w:i/>
      <w:i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7508AD"/>
    <w:rPr>
      <w:rFonts w:ascii="Times New Roman" w:eastAsia="Times New Roman" w:hAnsi="Times New Roman" w:cs="Times New Roman"/>
      <w:i/>
      <w:iCs/>
      <w:sz w:val="22"/>
    </w:rPr>
  </w:style>
  <w:style w:type="table" w:styleId="Grigliatabella">
    <w:name w:val="Table Grid"/>
    <w:basedOn w:val="Tabellanormale"/>
    <w:rsid w:val="0075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508A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508A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unknownstyle">
    <w:name w:val="unknown style"/>
    <w:uiPriority w:val="99"/>
    <w:rsid w:val="007508AD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Franklin Gothic Heavy" w:eastAsia="Times New Roman" w:hAnsi="Franklin Gothic Heavy" w:cs="Franklin Gothic Heavy"/>
      <w:color w:val="000000"/>
      <w:kern w:val="28"/>
      <w:sz w:val="36"/>
      <w:szCs w:val="3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08AD"/>
    <w:rPr>
      <w:rFonts w:ascii="Calibri" w:eastAsia="Calibri" w:hAnsi="Calibri" w:cs="Times New Roman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08AD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7508AD"/>
  </w:style>
  <w:style w:type="character" w:styleId="Enfasigrassetto">
    <w:name w:val="Strong"/>
    <w:uiPriority w:val="99"/>
    <w:qFormat/>
    <w:rsid w:val="007508AD"/>
    <w:rPr>
      <w:rFonts w:cs="Times New Roman"/>
      <w:b/>
    </w:rPr>
  </w:style>
  <w:style w:type="paragraph" w:styleId="Nessunaspaziatura">
    <w:name w:val="No Spacing"/>
    <w:basedOn w:val="Normale"/>
    <w:uiPriority w:val="99"/>
    <w:qFormat/>
    <w:rsid w:val="007508AD"/>
    <w:rPr>
      <w:rFonts w:ascii="Calibri" w:eastAsia="Times New Roman" w:hAnsi="Calibri" w:cs="Times New Roman"/>
      <w:szCs w:val="32"/>
      <w:lang w:val="en-US" w:eastAsia="en-US"/>
    </w:rPr>
  </w:style>
  <w:style w:type="paragraph" w:customStyle="1" w:styleId="WW-Default">
    <w:name w:val="WW-Default"/>
    <w:rsid w:val="007508AD"/>
    <w:pPr>
      <w:suppressAutoHyphens/>
      <w:autoSpaceDE w:val="0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Standard">
    <w:name w:val="Standard"/>
    <w:uiPriority w:val="99"/>
    <w:rsid w:val="007508A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Predefinito">
    <w:name w:val="Predefinito"/>
    <w:uiPriority w:val="99"/>
    <w:rsid w:val="007508AD"/>
    <w:pPr>
      <w:widowControl w:val="0"/>
      <w:autoSpaceDN w:val="0"/>
      <w:adjustRightInd w:val="0"/>
      <w:spacing w:before="120"/>
      <w:jc w:val="both"/>
    </w:pPr>
    <w:rPr>
      <w:rFonts w:ascii="Arial" w:eastAsia="Times New Roman" w:hAnsi="Times New Roman" w:cs="Arial"/>
      <w:sz w:val="22"/>
      <w:szCs w:val="22"/>
      <w:lang w:eastAsia="zh-CN"/>
    </w:rPr>
  </w:style>
  <w:style w:type="paragraph" w:customStyle="1" w:styleId="Stilepredefinito">
    <w:name w:val="Stile predefinito"/>
    <w:rsid w:val="007508A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7508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 w:val="0"/>
      <w:autoSpaceDE w:val="0"/>
      <w:autoSpaceDN w:val="0"/>
      <w:adjustRightInd w:val="0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7508AD"/>
    <w:rPr>
      <w:rFonts w:ascii="Cambria" w:eastAsia="Calibri" w:hAnsi="Cambria" w:cs="Times New Roman"/>
      <w:b/>
      <w:bCs/>
      <w:kern w:val="28"/>
      <w:sz w:val="32"/>
      <w:szCs w:val="32"/>
      <w:shd w:val="clear" w:color="auto" w:fill="C0C0C0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7508AD"/>
    <w:pPr>
      <w:overflowPunct w:val="0"/>
      <w:autoSpaceDE w:val="0"/>
      <w:autoSpaceDN w:val="0"/>
      <w:adjustRightInd w:val="0"/>
      <w:jc w:val="both"/>
    </w:pPr>
    <w:rPr>
      <w:rFonts w:ascii="Cambria" w:eastAsia="Calibri" w:hAnsi="Cambria" w:cs="Times New Roman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508AD"/>
    <w:rPr>
      <w:rFonts w:ascii="Cambria" w:eastAsia="Calibri" w:hAnsi="Cambria" w:cs="Times New Roman"/>
      <w:lang w:eastAsia="en-US"/>
    </w:rPr>
  </w:style>
  <w:style w:type="paragraph" w:customStyle="1" w:styleId="Paragrafoelenco1">
    <w:name w:val="Paragrafo elenco1"/>
    <w:basedOn w:val="Normale"/>
    <w:rsid w:val="007508AD"/>
    <w:pPr>
      <w:widowControl w:val="0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99"/>
    <w:rsid w:val="007508AD"/>
    <w:pPr>
      <w:widowControl w:val="0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7508AD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8A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7508AD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western">
    <w:name w:val="western"/>
    <w:basedOn w:val="Normale"/>
    <w:uiPriority w:val="99"/>
    <w:rsid w:val="007508AD"/>
    <w:pPr>
      <w:spacing w:before="100" w:beforeAutospacing="1" w:after="119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araAttribute6">
    <w:name w:val="ParaAttribute6"/>
    <w:uiPriority w:val="99"/>
    <w:rsid w:val="007508A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4">
    <w:name w:val="CharAttribute14"/>
    <w:uiPriority w:val="99"/>
    <w:rsid w:val="007508AD"/>
    <w:rPr>
      <w:rFonts w:ascii="Verdana" w:eastAsia="Times New Roman"/>
      <w:sz w:val="24"/>
    </w:rPr>
  </w:style>
  <w:style w:type="character" w:customStyle="1" w:styleId="CharAttribute16">
    <w:name w:val="CharAttribute16"/>
    <w:uiPriority w:val="99"/>
    <w:rsid w:val="007508AD"/>
    <w:rPr>
      <w:rFonts w:ascii="Verdana" w:eastAsia="Times New Roman"/>
      <w:sz w:val="24"/>
      <w:u w:val="single"/>
    </w:rPr>
  </w:style>
  <w:style w:type="paragraph" w:customStyle="1" w:styleId="Contenutotabella">
    <w:name w:val="Contenuto tabella"/>
    <w:basedOn w:val="Normale"/>
    <w:rsid w:val="007508AD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rsid w:val="007508AD"/>
    <w:pPr>
      <w:spacing w:after="120" w:line="259" w:lineRule="auto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08A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Normale1">
    <w:name w:val="Normale1"/>
    <w:rsid w:val="007508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F4AB-04BB-4726-AA01-7EF5F26A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Roberta</cp:lastModifiedBy>
  <cp:revision>10</cp:revision>
  <dcterms:created xsi:type="dcterms:W3CDTF">2018-09-28T10:01:00Z</dcterms:created>
  <dcterms:modified xsi:type="dcterms:W3CDTF">2019-08-08T13:26:00Z</dcterms:modified>
</cp:coreProperties>
</file>